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DE" w:rsidRDefault="0041174C" w:rsidP="00DC548F">
      <w:pPr>
        <w:rPr>
          <w:rFonts w:ascii="Verdana" w:hAnsi="Verdana"/>
          <w:b/>
          <w:sz w:val="32"/>
          <w:szCs w:val="32"/>
        </w:rPr>
      </w:pPr>
      <w:r>
        <w:rPr>
          <w:rFonts w:ascii="Verdana" w:hAnsi="Verdana"/>
          <w:b/>
          <w:sz w:val="32"/>
          <w:szCs w:val="32"/>
        </w:rPr>
        <w:t>DISCOUNTING</w:t>
      </w:r>
      <w:r w:rsidR="00BA5FB4">
        <w:rPr>
          <w:rFonts w:ascii="Verdana" w:hAnsi="Verdana"/>
          <w:b/>
          <w:sz w:val="32"/>
          <w:szCs w:val="32"/>
        </w:rPr>
        <w:t xml:space="preserve"> </w:t>
      </w:r>
      <w:r>
        <w:rPr>
          <w:rFonts w:ascii="Verdana" w:hAnsi="Verdana"/>
          <w:b/>
          <w:sz w:val="32"/>
          <w:szCs w:val="32"/>
        </w:rPr>
        <w:t>&amp;</w:t>
      </w:r>
      <w:r w:rsidR="00BA5FB4">
        <w:rPr>
          <w:rFonts w:ascii="Verdana" w:hAnsi="Verdana"/>
          <w:b/>
          <w:sz w:val="32"/>
          <w:szCs w:val="32"/>
        </w:rPr>
        <w:t xml:space="preserve"> </w:t>
      </w:r>
      <w:r>
        <w:rPr>
          <w:rFonts w:ascii="Verdana" w:hAnsi="Verdana"/>
          <w:b/>
          <w:sz w:val="32"/>
          <w:szCs w:val="32"/>
        </w:rPr>
        <w:t>NEGOTIATION POLICY UNDER DCs</w:t>
      </w:r>
    </w:p>
    <w:p w:rsidR="00A750BC" w:rsidRPr="0041174C" w:rsidRDefault="00DC548F" w:rsidP="0041174C">
      <w:pPr>
        <w:pStyle w:val="ListeParagraf"/>
        <w:numPr>
          <w:ilvl w:val="0"/>
          <w:numId w:val="2"/>
        </w:numPr>
        <w:rPr>
          <w:rFonts w:ascii="Verdana" w:hAnsi="Verdana"/>
          <w:b/>
          <w:sz w:val="28"/>
          <w:szCs w:val="28"/>
        </w:rPr>
      </w:pPr>
      <w:r w:rsidRPr="0041174C">
        <w:rPr>
          <w:rFonts w:ascii="Verdana" w:hAnsi="Verdana"/>
          <w:b/>
          <w:sz w:val="28"/>
          <w:szCs w:val="28"/>
        </w:rPr>
        <w:t>CONFIRMED DOCUMENTARY CREDITS</w:t>
      </w:r>
      <w:r w:rsidR="0041174C" w:rsidRPr="0041174C">
        <w:rPr>
          <w:rFonts w:ascii="Verdana" w:hAnsi="Verdana"/>
          <w:b/>
          <w:sz w:val="28"/>
          <w:szCs w:val="28"/>
        </w:rPr>
        <w:t>:</w:t>
      </w:r>
    </w:p>
    <w:p w:rsidR="00DD7447" w:rsidRDefault="00DD7447" w:rsidP="0041174C">
      <w:pPr>
        <w:rPr>
          <w:rFonts w:ascii="Verdana" w:hAnsi="Verdana"/>
          <w:b/>
          <w:sz w:val="20"/>
          <w:szCs w:val="20"/>
        </w:rPr>
      </w:pPr>
      <w:r>
        <w:rPr>
          <w:rFonts w:ascii="Verdana" w:hAnsi="Verdana"/>
          <w:b/>
          <w:sz w:val="20"/>
          <w:szCs w:val="20"/>
        </w:rPr>
        <w:t>Note: The term “Confirmation” mentioned herein includes ”Silent Confirmation”</w:t>
      </w:r>
      <w:r w:rsidR="00795308">
        <w:rPr>
          <w:rFonts w:ascii="Verdana" w:hAnsi="Verdana"/>
          <w:b/>
          <w:sz w:val="20"/>
          <w:szCs w:val="20"/>
        </w:rPr>
        <w:t>.</w:t>
      </w:r>
    </w:p>
    <w:p w:rsidR="0041174C" w:rsidRDefault="00C530D9" w:rsidP="0041174C">
      <w:pPr>
        <w:rPr>
          <w:rFonts w:ascii="Verdana" w:hAnsi="Verdana"/>
          <w:b/>
          <w:sz w:val="28"/>
          <w:szCs w:val="28"/>
        </w:rPr>
      </w:pPr>
      <w:r>
        <w:rPr>
          <w:rFonts w:ascii="Verdana" w:hAnsi="Verdana"/>
          <w:b/>
          <w:sz w:val="20"/>
          <w:szCs w:val="20"/>
        </w:rPr>
        <w:t xml:space="preserve">USANCE </w:t>
      </w:r>
      <w:r w:rsidR="0041174C" w:rsidRPr="0041174C">
        <w:rPr>
          <w:rFonts w:ascii="Verdana" w:hAnsi="Verdana"/>
          <w:b/>
          <w:sz w:val="20"/>
          <w:szCs w:val="20"/>
        </w:rPr>
        <w:t>NEGOTIATION TYPE CREDITS</w:t>
      </w:r>
      <w:r w:rsidR="0041174C">
        <w:rPr>
          <w:rFonts w:ascii="Verdana" w:hAnsi="Verdana"/>
          <w:b/>
          <w:sz w:val="28"/>
          <w:szCs w:val="28"/>
        </w:rPr>
        <w:t>:</w:t>
      </w:r>
    </w:p>
    <w:p w:rsidR="0041174C" w:rsidRDefault="0041174C" w:rsidP="0041174C">
      <w:pPr>
        <w:jc w:val="both"/>
        <w:rPr>
          <w:rFonts w:ascii="Verdana" w:hAnsi="Verdana"/>
          <w:sz w:val="24"/>
          <w:szCs w:val="24"/>
        </w:rPr>
      </w:pPr>
      <w:r w:rsidRPr="0041174C">
        <w:rPr>
          <w:rFonts w:ascii="Verdana" w:hAnsi="Verdana"/>
          <w:sz w:val="24"/>
          <w:szCs w:val="24"/>
        </w:rPr>
        <w:t>Article 8 of UCP600 states that the confirming bank is irrevocably</w:t>
      </w:r>
      <w:r>
        <w:rPr>
          <w:rFonts w:ascii="Verdana" w:hAnsi="Verdana"/>
          <w:sz w:val="24"/>
          <w:szCs w:val="24"/>
        </w:rPr>
        <w:t xml:space="preserve"> bound to negotiate without recourse as of the time it adds its confirmation to the credit should the beneficiary present a complying presen</w:t>
      </w:r>
      <w:r w:rsidR="00E07CDE">
        <w:rPr>
          <w:rFonts w:ascii="Verdana" w:hAnsi="Verdana"/>
          <w:sz w:val="24"/>
          <w:szCs w:val="24"/>
        </w:rPr>
        <w:t>t</w:t>
      </w:r>
      <w:r>
        <w:rPr>
          <w:rFonts w:ascii="Verdana" w:hAnsi="Verdana"/>
          <w:sz w:val="24"/>
          <w:szCs w:val="24"/>
        </w:rPr>
        <w:t>ation,</w:t>
      </w:r>
    </w:p>
    <w:p w:rsidR="0041174C" w:rsidRDefault="0041174C" w:rsidP="0041174C">
      <w:pPr>
        <w:jc w:val="both"/>
        <w:rPr>
          <w:rFonts w:ascii="Verdana" w:hAnsi="Verdana"/>
          <w:sz w:val="24"/>
          <w:szCs w:val="24"/>
        </w:rPr>
      </w:pPr>
      <w:r>
        <w:rPr>
          <w:rFonts w:ascii="Verdana" w:hAnsi="Verdana"/>
          <w:sz w:val="24"/>
          <w:szCs w:val="24"/>
        </w:rPr>
        <w:t>Therefore:</w:t>
      </w:r>
    </w:p>
    <w:p w:rsidR="00371F57" w:rsidRDefault="0041174C" w:rsidP="0041174C">
      <w:pPr>
        <w:pStyle w:val="ListeParagraf"/>
        <w:numPr>
          <w:ilvl w:val="0"/>
          <w:numId w:val="4"/>
        </w:numPr>
        <w:jc w:val="both"/>
        <w:rPr>
          <w:rFonts w:ascii="Verdana" w:hAnsi="Verdana"/>
          <w:sz w:val="24"/>
          <w:szCs w:val="24"/>
        </w:rPr>
      </w:pPr>
      <w:proofErr w:type="gramStart"/>
      <w:r>
        <w:rPr>
          <w:rFonts w:ascii="Verdana" w:hAnsi="Verdana"/>
          <w:sz w:val="24"/>
          <w:szCs w:val="24"/>
        </w:rPr>
        <w:t xml:space="preserve">If the </w:t>
      </w:r>
      <w:proofErr w:type="spellStart"/>
      <w:r>
        <w:rPr>
          <w:rFonts w:ascii="Verdana" w:hAnsi="Verdana"/>
          <w:sz w:val="24"/>
          <w:szCs w:val="24"/>
        </w:rPr>
        <w:t>documents</w:t>
      </w:r>
      <w:proofErr w:type="spellEnd"/>
      <w:r>
        <w:rPr>
          <w:rFonts w:ascii="Verdana" w:hAnsi="Verdana"/>
          <w:sz w:val="24"/>
          <w:szCs w:val="24"/>
        </w:rPr>
        <w:t xml:space="preserve"> </w:t>
      </w:r>
      <w:proofErr w:type="spellStart"/>
      <w:r>
        <w:rPr>
          <w:rFonts w:ascii="Verdana" w:hAnsi="Verdana"/>
          <w:sz w:val="24"/>
          <w:szCs w:val="24"/>
        </w:rPr>
        <w:t>comply</w:t>
      </w:r>
      <w:proofErr w:type="spellEnd"/>
      <w:r>
        <w:rPr>
          <w:rFonts w:ascii="Verdana" w:hAnsi="Verdana"/>
          <w:sz w:val="24"/>
          <w:szCs w:val="24"/>
        </w:rPr>
        <w:t xml:space="preserve"> </w:t>
      </w:r>
      <w:proofErr w:type="spellStart"/>
      <w:r>
        <w:rPr>
          <w:rFonts w:ascii="Verdana" w:hAnsi="Verdana"/>
          <w:sz w:val="24"/>
          <w:szCs w:val="24"/>
        </w:rPr>
        <w:t>then</w:t>
      </w:r>
      <w:proofErr w:type="spellEnd"/>
      <w:r>
        <w:rPr>
          <w:rFonts w:ascii="Verdana" w:hAnsi="Verdana"/>
          <w:sz w:val="24"/>
          <w:szCs w:val="24"/>
        </w:rPr>
        <w:t xml:space="preserve"> </w:t>
      </w:r>
      <w:proofErr w:type="spellStart"/>
      <w:r w:rsidR="007C5E70">
        <w:rPr>
          <w:rFonts w:ascii="Verdana" w:hAnsi="Verdana"/>
          <w:sz w:val="24"/>
          <w:szCs w:val="24"/>
        </w:rPr>
        <w:t>the</w:t>
      </w:r>
      <w:proofErr w:type="spellEnd"/>
      <w:r w:rsidR="007C5E70">
        <w:rPr>
          <w:rFonts w:ascii="Verdana" w:hAnsi="Verdana"/>
          <w:sz w:val="24"/>
          <w:szCs w:val="24"/>
        </w:rPr>
        <w:t xml:space="preserve"> </w:t>
      </w:r>
      <w:proofErr w:type="spellStart"/>
      <w:r w:rsidR="007C5E70">
        <w:rPr>
          <w:rFonts w:ascii="Verdana" w:hAnsi="Verdana"/>
          <w:sz w:val="24"/>
          <w:szCs w:val="24"/>
        </w:rPr>
        <w:t>confirming</w:t>
      </w:r>
      <w:proofErr w:type="spellEnd"/>
      <w:r w:rsidR="007C5E70">
        <w:rPr>
          <w:rFonts w:ascii="Verdana" w:hAnsi="Verdana"/>
          <w:sz w:val="24"/>
          <w:szCs w:val="24"/>
        </w:rPr>
        <w:t xml:space="preserve"> bank is</w:t>
      </w:r>
      <w:r>
        <w:rPr>
          <w:rFonts w:ascii="Verdana" w:hAnsi="Verdana"/>
          <w:sz w:val="24"/>
          <w:szCs w:val="24"/>
        </w:rPr>
        <w:t xml:space="preserve"> </w:t>
      </w:r>
      <w:proofErr w:type="spellStart"/>
      <w:r>
        <w:rPr>
          <w:rFonts w:ascii="Verdana" w:hAnsi="Verdana"/>
          <w:sz w:val="24"/>
          <w:szCs w:val="24"/>
        </w:rPr>
        <w:t>oblige</w:t>
      </w:r>
      <w:r w:rsidR="00371F57">
        <w:rPr>
          <w:rFonts w:ascii="Verdana" w:hAnsi="Verdana"/>
          <w:sz w:val="24"/>
          <w:szCs w:val="24"/>
        </w:rPr>
        <w:t>d</w:t>
      </w:r>
      <w:proofErr w:type="spellEnd"/>
      <w:r>
        <w:rPr>
          <w:rFonts w:ascii="Verdana" w:hAnsi="Verdana"/>
          <w:sz w:val="24"/>
          <w:szCs w:val="24"/>
        </w:rPr>
        <w:t xml:space="preserve"> </w:t>
      </w:r>
      <w:proofErr w:type="spellStart"/>
      <w:r>
        <w:rPr>
          <w:rFonts w:ascii="Verdana" w:hAnsi="Verdana"/>
          <w:sz w:val="24"/>
          <w:szCs w:val="24"/>
        </w:rPr>
        <w:t>to</w:t>
      </w:r>
      <w:proofErr w:type="spellEnd"/>
      <w:r>
        <w:rPr>
          <w:rFonts w:ascii="Verdana" w:hAnsi="Verdana"/>
          <w:sz w:val="24"/>
          <w:szCs w:val="24"/>
        </w:rPr>
        <w:t xml:space="preserve"> </w:t>
      </w:r>
      <w:proofErr w:type="spellStart"/>
      <w:r>
        <w:rPr>
          <w:rFonts w:ascii="Verdana" w:hAnsi="Verdana"/>
          <w:sz w:val="24"/>
          <w:szCs w:val="24"/>
        </w:rPr>
        <w:t>negotiate</w:t>
      </w:r>
      <w:proofErr w:type="spellEnd"/>
      <w:r>
        <w:rPr>
          <w:rFonts w:ascii="Verdana" w:hAnsi="Verdana"/>
          <w:sz w:val="24"/>
          <w:szCs w:val="24"/>
        </w:rPr>
        <w:t xml:space="preserve"> according to the instruction of the beneficiary without first receipt of the message from the issuing bank indicating the acceptance of documents.(Note: For </w:t>
      </w:r>
      <w:r w:rsidR="00370921">
        <w:rPr>
          <w:rFonts w:ascii="Verdana" w:hAnsi="Verdana"/>
          <w:sz w:val="24"/>
          <w:szCs w:val="24"/>
        </w:rPr>
        <w:t xml:space="preserve">risk </w:t>
      </w:r>
      <w:proofErr w:type="spellStart"/>
      <w:r w:rsidR="00370921">
        <w:rPr>
          <w:rFonts w:ascii="Verdana" w:hAnsi="Verdana"/>
          <w:sz w:val="24"/>
          <w:szCs w:val="24"/>
        </w:rPr>
        <w:t>management</w:t>
      </w:r>
      <w:proofErr w:type="spellEnd"/>
      <w:r w:rsidR="00370921">
        <w:rPr>
          <w:rFonts w:ascii="Verdana" w:hAnsi="Verdana"/>
          <w:sz w:val="24"/>
          <w:szCs w:val="24"/>
        </w:rPr>
        <w:t xml:space="preserve"> </w:t>
      </w:r>
      <w:proofErr w:type="spellStart"/>
      <w:r w:rsidR="00370921">
        <w:rPr>
          <w:rFonts w:ascii="Verdana" w:hAnsi="Verdana"/>
          <w:sz w:val="24"/>
          <w:szCs w:val="24"/>
        </w:rPr>
        <w:t>purposes</w:t>
      </w:r>
      <w:proofErr w:type="spellEnd"/>
      <w:r w:rsidR="00370921">
        <w:rPr>
          <w:rFonts w:ascii="Verdana" w:hAnsi="Verdana"/>
          <w:sz w:val="24"/>
          <w:szCs w:val="24"/>
        </w:rPr>
        <w:t xml:space="preserve">, </w:t>
      </w:r>
      <w:proofErr w:type="spellStart"/>
      <w:r w:rsidR="007C5E70">
        <w:rPr>
          <w:rFonts w:ascii="Verdana" w:hAnsi="Verdana"/>
          <w:sz w:val="24"/>
          <w:szCs w:val="24"/>
        </w:rPr>
        <w:t>confirming</w:t>
      </w:r>
      <w:proofErr w:type="spellEnd"/>
      <w:r w:rsidR="007C5E70">
        <w:rPr>
          <w:rFonts w:ascii="Verdana" w:hAnsi="Verdana"/>
          <w:sz w:val="24"/>
          <w:szCs w:val="24"/>
        </w:rPr>
        <w:t xml:space="preserve"> bank </w:t>
      </w:r>
      <w:proofErr w:type="spellStart"/>
      <w:r>
        <w:rPr>
          <w:rFonts w:ascii="Verdana" w:hAnsi="Verdana"/>
          <w:sz w:val="24"/>
          <w:szCs w:val="24"/>
        </w:rPr>
        <w:t>should</w:t>
      </w:r>
      <w:proofErr w:type="spellEnd"/>
      <w:r>
        <w:rPr>
          <w:rFonts w:ascii="Verdana" w:hAnsi="Verdana"/>
          <w:sz w:val="24"/>
          <w:szCs w:val="24"/>
        </w:rPr>
        <w:t xml:space="preserve"> </w:t>
      </w:r>
      <w:proofErr w:type="spellStart"/>
      <w:r>
        <w:rPr>
          <w:rFonts w:ascii="Verdana" w:hAnsi="Verdana"/>
          <w:sz w:val="24"/>
          <w:szCs w:val="24"/>
        </w:rPr>
        <w:t>consider</w:t>
      </w:r>
      <w:proofErr w:type="spellEnd"/>
      <w:r>
        <w:rPr>
          <w:rFonts w:ascii="Verdana" w:hAnsi="Verdana"/>
          <w:sz w:val="24"/>
          <w:szCs w:val="24"/>
        </w:rPr>
        <w:t xml:space="preserve"> as far as possible to </w:t>
      </w:r>
      <w:r w:rsidR="00371F57">
        <w:rPr>
          <w:rFonts w:ascii="Verdana" w:hAnsi="Verdana"/>
          <w:sz w:val="24"/>
          <w:szCs w:val="24"/>
        </w:rPr>
        <w:t xml:space="preserve">first receive </w:t>
      </w:r>
      <w:r w:rsidR="00370921">
        <w:rPr>
          <w:rFonts w:ascii="Verdana" w:hAnsi="Verdana"/>
          <w:sz w:val="24"/>
          <w:szCs w:val="24"/>
        </w:rPr>
        <w:t>a</w:t>
      </w:r>
      <w:r w:rsidR="00371F57">
        <w:rPr>
          <w:rFonts w:ascii="Verdana" w:hAnsi="Verdana"/>
          <w:sz w:val="24"/>
          <w:szCs w:val="24"/>
        </w:rPr>
        <w:t>cceptance message before the negotiation</w:t>
      </w:r>
      <w:r w:rsidR="00370921">
        <w:rPr>
          <w:rFonts w:ascii="Verdana" w:hAnsi="Verdana"/>
          <w:sz w:val="24"/>
          <w:szCs w:val="24"/>
        </w:rPr>
        <w:t xml:space="preserve"> for some beneficiaries for example SMEs</w:t>
      </w:r>
      <w:r w:rsidR="00371F57">
        <w:rPr>
          <w:rFonts w:ascii="Verdana" w:hAnsi="Verdana"/>
          <w:sz w:val="24"/>
          <w:szCs w:val="24"/>
        </w:rPr>
        <w:t>).</w:t>
      </w:r>
      <w:proofErr w:type="gramEnd"/>
    </w:p>
    <w:p w:rsidR="0041174C" w:rsidRDefault="0041174C" w:rsidP="00371F57">
      <w:pPr>
        <w:pStyle w:val="ListeParagraf"/>
        <w:jc w:val="both"/>
        <w:rPr>
          <w:rFonts w:ascii="Verdana" w:hAnsi="Verdana"/>
          <w:sz w:val="24"/>
          <w:szCs w:val="24"/>
        </w:rPr>
      </w:pPr>
    </w:p>
    <w:p w:rsidR="00C530D9" w:rsidRDefault="00371F57" w:rsidP="00371F57">
      <w:pPr>
        <w:pStyle w:val="ListeParagraf"/>
        <w:numPr>
          <w:ilvl w:val="0"/>
          <w:numId w:val="4"/>
        </w:numPr>
        <w:jc w:val="both"/>
        <w:rPr>
          <w:rFonts w:ascii="Verdana" w:hAnsi="Verdana"/>
          <w:sz w:val="24"/>
          <w:szCs w:val="24"/>
        </w:rPr>
      </w:pPr>
      <w:r>
        <w:rPr>
          <w:rFonts w:ascii="Verdana" w:hAnsi="Verdana"/>
          <w:sz w:val="24"/>
          <w:szCs w:val="24"/>
        </w:rPr>
        <w:t>If the documents does not comply and the benef</w:t>
      </w:r>
      <w:r w:rsidR="00D57213">
        <w:rPr>
          <w:rFonts w:ascii="Verdana" w:hAnsi="Verdana"/>
          <w:sz w:val="24"/>
          <w:szCs w:val="24"/>
        </w:rPr>
        <w:t>i</w:t>
      </w:r>
      <w:r>
        <w:rPr>
          <w:rFonts w:ascii="Verdana" w:hAnsi="Verdana"/>
          <w:sz w:val="24"/>
          <w:szCs w:val="24"/>
        </w:rPr>
        <w:t>ciary cannot cure the discrepancies within the deadlines</w:t>
      </w:r>
      <w:r w:rsidR="00370921">
        <w:rPr>
          <w:rFonts w:ascii="Verdana" w:hAnsi="Verdana"/>
          <w:sz w:val="24"/>
          <w:szCs w:val="24"/>
        </w:rPr>
        <w:t xml:space="preserve"> and instructs us to sent the documents under reserve or on approv</w:t>
      </w:r>
      <w:r w:rsidR="00C530D9">
        <w:rPr>
          <w:rFonts w:ascii="Verdana" w:hAnsi="Verdana"/>
          <w:sz w:val="24"/>
          <w:szCs w:val="24"/>
        </w:rPr>
        <w:t>a</w:t>
      </w:r>
      <w:r w:rsidR="00370921">
        <w:rPr>
          <w:rFonts w:ascii="Verdana" w:hAnsi="Verdana"/>
          <w:sz w:val="24"/>
          <w:szCs w:val="24"/>
        </w:rPr>
        <w:t>l basis</w:t>
      </w:r>
      <w:r w:rsidR="00C530D9">
        <w:rPr>
          <w:rFonts w:ascii="Verdana" w:hAnsi="Verdana"/>
          <w:sz w:val="24"/>
          <w:szCs w:val="24"/>
        </w:rPr>
        <w:t xml:space="preserve"> to the issuing bank</w:t>
      </w:r>
      <w:r w:rsidR="009D3DF6">
        <w:rPr>
          <w:rFonts w:ascii="Verdana" w:hAnsi="Verdana"/>
          <w:sz w:val="24"/>
          <w:szCs w:val="24"/>
        </w:rPr>
        <w:t xml:space="preserve"> - </w:t>
      </w:r>
      <w:r w:rsidR="00F150A5">
        <w:rPr>
          <w:rFonts w:ascii="Verdana" w:hAnsi="Verdana"/>
          <w:sz w:val="24"/>
          <w:szCs w:val="24"/>
        </w:rPr>
        <w:t xml:space="preserve"> in </w:t>
      </w:r>
      <w:proofErr w:type="spellStart"/>
      <w:r w:rsidR="00F150A5">
        <w:rPr>
          <w:rFonts w:ascii="Verdana" w:hAnsi="Verdana"/>
          <w:sz w:val="24"/>
          <w:szCs w:val="24"/>
        </w:rPr>
        <w:t>which</w:t>
      </w:r>
      <w:proofErr w:type="spellEnd"/>
      <w:r w:rsidR="00F150A5">
        <w:rPr>
          <w:rFonts w:ascii="Verdana" w:hAnsi="Verdana"/>
          <w:sz w:val="24"/>
          <w:szCs w:val="24"/>
        </w:rPr>
        <w:t xml:space="preserve"> </w:t>
      </w:r>
      <w:proofErr w:type="spellStart"/>
      <w:proofErr w:type="gramStart"/>
      <w:r w:rsidR="00F150A5">
        <w:rPr>
          <w:rFonts w:ascii="Verdana" w:hAnsi="Verdana"/>
          <w:sz w:val="24"/>
          <w:szCs w:val="24"/>
        </w:rPr>
        <w:t>case</w:t>
      </w:r>
      <w:proofErr w:type="spellEnd"/>
      <w:r w:rsidR="00F150A5">
        <w:rPr>
          <w:rFonts w:ascii="Verdana" w:hAnsi="Verdana"/>
          <w:sz w:val="24"/>
          <w:szCs w:val="24"/>
        </w:rPr>
        <w:t xml:space="preserve">  </w:t>
      </w:r>
      <w:proofErr w:type="spellStart"/>
      <w:r w:rsidR="00F150A5">
        <w:rPr>
          <w:rFonts w:ascii="Verdana" w:hAnsi="Verdana"/>
          <w:sz w:val="24"/>
          <w:szCs w:val="24"/>
        </w:rPr>
        <w:t>confirmation</w:t>
      </w:r>
      <w:proofErr w:type="spellEnd"/>
      <w:proofErr w:type="gramEnd"/>
      <w:r w:rsidR="00F150A5">
        <w:rPr>
          <w:rFonts w:ascii="Verdana" w:hAnsi="Verdana"/>
          <w:sz w:val="24"/>
          <w:szCs w:val="24"/>
        </w:rPr>
        <w:t xml:space="preserve"> </w:t>
      </w:r>
      <w:proofErr w:type="spellStart"/>
      <w:r w:rsidR="00F150A5">
        <w:rPr>
          <w:rFonts w:ascii="Verdana" w:hAnsi="Verdana"/>
          <w:sz w:val="24"/>
          <w:szCs w:val="24"/>
        </w:rPr>
        <w:t>obligation</w:t>
      </w:r>
      <w:proofErr w:type="spellEnd"/>
      <w:r w:rsidR="00F150A5">
        <w:rPr>
          <w:rFonts w:ascii="Verdana" w:hAnsi="Verdana"/>
          <w:sz w:val="24"/>
          <w:szCs w:val="24"/>
        </w:rPr>
        <w:t xml:space="preserve"> </w:t>
      </w:r>
      <w:proofErr w:type="spellStart"/>
      <w:r w:rsidR="00F150A5">
        <w:rPr>
          <w:rFonts w:ascii="Verdana" w:hAnsi="Verdana"/>
          <w:sz w:val="24"/>
          <w:szCs w:val="24"/>
        </w:rPr>
        <w:t>for</w:t>
      </w:r>
      <w:proofErr w:type="spellEnd"/>
      <w:r w:rsidR="00F150A5">
        <w:rPr>
          <w:rFonts w:ascii="Verdana" w:hAnsi="Verdana"/>
          <w:sz w:val="24"/>
          <w:szCs w:val="24"/>
        </w:rPr>
        <w:t xml:space="preserve"> that presentation becomes null and void</w:t>
      </w:r>
      <w:r w:rsidR="009D3DF6">
        <w:rPr>
          <w:rFonts w:ascii="Verdana" w:hAnsi="Verdana"/>
          <w:sz w:val="24"/>
          <w:szCs w:val="24"/>
        </w:rPr>
        <w:t xml:space="preserve"> -</w:t>
      </w:r>
      <w:r w:rsidR="00370921">
        <w:rPr>
          <w:rFonts w:ascii="Verdana" w:hAnsi="Verdana"/>
          <w:sz w:val="24"/>
          <w:szCs w:val="24"/>
        </w:rPr>
        <w:t xml:space="preserve"> then if an</w:t>
      </w:r>
      <w:r w:rsidR="00C530D9">
        <w:rPr>
          <w:rFonts w:ascii="Verdana" w:hAnsi="Verdana"/>
          <w:sz w:val="24"/>
          <w:szCs w:val="24"/>
        </w:rPr>
        <w:t>d</w:t>
      </w:r>
      <w:r w:rsidR="00370921">
        <w:rPr>
          <w:rFonts w:ascii="Verdana" w:hAnsi="Verdana"/>
          <w:sz w:val="24"/>
          <w:szCs w:val="24"/>
        </w:rPr>
        <w:t xml:space="preserve"> when the documents are accepted by the issuing bank</w:t>
      </w:r>
      <w:r w:rsidR="00C530D9">
        <w:rPr>
          <w:rFonts w:ascii="Verdana" w:hAnsi="Verdana"/>
          <w:sz w:val="24"/>
          <w:szCs w:val="24"/>
        </w:rPr>
        <w:t xml:space="preserve"> there are two options available </w:t>
      </w:r>
      <w:r w:rsidR="00A422CD">
        <w:rPr>
          <w:rFonts w:ascii="Verdana" w:hAnsi="Verdana"/>
          <w:sz w:val="24"/>
          <w:szCs w:val="24"/>
        </w:rPr>
        <w:t>hereunder</w:t>
      </w:r>
      <w:r w:rsidR="00C530D9">
        <w:rPr>
          <w:rFonts w:ascii="Verdana" w:hAnsi="Verdana"/>
          <w:sz w:val="24"/>
          <w:szCs w:val="24"/>
        </w:rPr>
        <w:t>:</w:t>
      </w:r>
    </w:p>
    <w:p w:rsidR="00C530D9" w:rsidRPr="00C530D9" w:rsidRDefault="00C530D9" w:rsidP="00C530D9">
      <w:pPr>
        <w:pStyle w:val="ListeParagraf"/>
        <w:rPr>
          <w:rFonts w:ascii="Verdana" w:hAnsi="Verdana"/>
          <w:sz w:val="24"/>
          <w:szCs w:val="24"/>
        </w:rPr>
      </w:pPr>
    </w:p>
    <w:p w:rsidR="00F150A5" w:rsidRDefault="00F81348" w:rsidP="00C530D9">
      <w:pPr>
        <w:pStyle w:val="ListeParagraf"/>
        <w:numPr>
          <w:ilvl w:val="0"/>
          <w:numId w:val="5"/>
        </w:numPr>
        <w:jc w:val="both"/>
        <w:rPr>
          <w:rFonts w:ascii="Verdana" w:hAnsi="Verdana"/>
          <w:sz w:val="24"/>
          <w:szCs w:val="24"/>
        </w:rPr>
      </w:pPr>
      <w:r>
        <w:rPr>
          <w:rFonts w:ascii="Verdana" w:hAnsi="Verdana"/>
          <w:sz w:val="24"/>
          <w:szCs w:val="24"/>
        </w:rPr>
        <w:t>If th</w:t>
      </w:r>
      <w:r w:rsidR="00A23446">
        <w:rPr>
          <w:rFonts w:ascii="Verdana" w:hAnsi="Verdana"/>
          <w:sz w:val="24"/>
          <w:szCs w:val="24"/>
        </w:rPr>
        <w:t>e</w:t>
      </w:r>
      <w:r>
        <w:rPr>
          <w:rFonts w:ascii="Verdana" w:hAnsi="Verdana"/>
          <w:sz w:val="24"/>
          <w:szCs w:val="24"/>
        </w:rPr>
        <w:t>re is a commercial benefit, r</w:t>
      </w:r>
      <w:r w:rsidR="00C530D9">
        <w:rPr>
          <w:rFonts w:ascii="Verdana" w:hAnsi="Verdana"/>
          <w:sz w:val="24"/>
          <w:szCs w:val="24"/>
        </w:rPr>
        <w:t>einstate the confirmation obligation as per the instruction of the beneficiary</w:t>
      </w:r>
      <w:r w:rsidR="00E07CDE">
        <w:rPr>
          <w:rFonts w:ascii="Verdana" w:hAnsi="Verdana"/>
          <w:sz w:val="24"/>
          <w:szCs w:val="24"/>
        </w:rPr>
        <w:t xml:space="preserve"> – in which case </w:t>
      </w:r>
      <w:bookmarkStart w:id="0" w:name="_GoBack"/>
      <w:bookmarkEnd w:id="0"/>
      <w:r w:rsidR="00E07CDE">
        <w:rPr>
          <w:rFonts w:ascii="Verdana" w:hAnsi="Verdana"/>
          <w:sz w:val="24"/>
          <w:szCs w:val="24"/>
        </w:rPr>
        <w:t xml:space="preserve">confirmation reinstatement </w:t>
      </w:r>
      <w:r w:rsidR="00A23446">
        <w:rPr>
          <w:rFonts w:ascii="Verdana" w:hAnsi="Verdana"/>
          <w:sz w:val="24"/>
          <w:szCs w:val="24"/>
        </w:rPr>
        <w:t>letter</w:t>
      </w:r>
      <w:r w:rsidR="00E07CDE">
        <w:rPr>
          <w:rFonts w:ascii="Verdana" w:hAnsi="Verdana"/>
          <w:sz w:val="24"/>
          <w:szCs w:val="24"/>
        </w:rPr>
        <w:t xml:space="preserve"> must be signed and handed over to the beneficiary and non-cash risk must be recorded against the iss</w:t>
      </w:r>
      <w:r>
        <w:rPr>
          <w:rFonts w:ascii="Verdana" w:hAnsi="Verdana"/>
          <w:sz w:val="24"/>
          <w:szCs w:val="24"/>
        </w:rPr>
        <w:t>u</w:t>
      </w:r>
      <w:r w:rsidR="00E07CDE">
        <w:rPr>
          <w:rFonts w:ascii="Verdana" w:hAnsi="Verdana"/>
          <w:sz w:val="24"/>
          <w:szCs w:val="24"/>
        </w:rPr>
        <w:t xml:space="preserve">ing bank- </w:t>
      </w:r>
      <w:r w:rsidR="00C530D9">
        <w:rPr>
          <w:rFonts w:ascii="Verdana" w:hAnsi="Verdana"/>
          <w:sz w:val="24"/>
          <w:szCs w:val="24"/>
        </w:rPr>
        <w:t xml:space="preserve">and pay at the maturity </w:t>
      </w:r>
      <w:r w:rsidR="00E07CDE">
        <w:rPr>
          <w:rFonts w:ascii="Verdana" w:hAnsi="Verdana"/>
          <w:sz w:val="24"/>
          <w:szCs w:val="24"/>
        </w:rPr>
        <w:t xml:space="preserve">date </w:t>
      </w:r>
      <w:r w:rsidR="00C530D9">
        <w:rPr>
          <w:rFonts w:ascii="Verdana" w:hAnsi="Verdana"/>
          <w:sz w:val="24"/>
          <w:szCs w:val="24"/>
        </w:rPr>
        <w:t xml:space="preserve">or negotiate by advancing funds </w:t>
      </w:r>
      <w:r w:rsidR="00E07CDE">
        <w:rPr>
          <w:rFonts w:ascii="Verdana" w:hAnsi="Verdana"/>
          <w:sz w:val="24"/>
          <w:szCs w:val="24"/>
        </w:rPr>
        <w:t xml:space="preserve">to the beneficiary </w:t>
      </w:r>
      <w:r w:rsidR="00C530D9">
        <w:rPr>
          <w:rFonts w:ascii="Verdana" w:hAnsi="Verdana"/>
          <w:sz w:val="24"/>
          <w:szCs w:val="24"/>
        </w:rPr>
        <w:t xml:space="preserve">before the maturity </w:t>
      </w:r>
      <w:r w:rsidR="00E07CDE">
        <w:rPr>
          <w:rFonts w:ascii="Verdana" w:hAnsi="Verdana"/>
          <w:sz w:val="24"/>
          <w:szCs w:val="24"/>
        </w:rPr>
        <w:t xml:space="preserve">date </w:t>
      </w:r>
      <w:r w:rsidR="00C530D9">
        <w:rPr>
          <w:rFonts w:ascii="Verdana" w:hAnsi="Verdana"/>
          <w:sz w:val="24"/>
          <w:szCs w:val="24"/>
        </w:rPr>
        <w:t>according to the needs of the beneficiary,</w:t>
      </w:r>
    </w:p>
    <w:p w:rsidR="00371F57" w:rsidRPr="00371F57" w:rsidRDefault="009D3DF6" w:rsidP="00C530D9">
      <w:pPr>
        <w:pStyle w:val="ListeParagraf"/>
        <w:numPr>
          <w:ilvl w:val="0"/>
          <w:numId w:val="5"/>
        </w:numPr>
        <w:jc w:val="both"/>
        <w:rPr>
          <w:rFonts w:ascii="Verdana" w:hAnsi="Verdana"/>
          <w:sz w:val="24"/>
          <w:szCs w:val="24"/>
        </w:rPr>
      </w:pPr>
      <w:r>
        <w:rPr>
          <w:rFonts w:ascii="Verdana" w:hAnsi="Verdana"/>
          <w:sz w:val="24"/>
          <w:szCs w:val="24"/>
        </w:rPr>
        <w:t>N</w:t>
      </w:r>
      <w:r w:rsidR="00F150A5">
        <w:rPr>
          <w:rFonts w:ascii="Verdana" w:hAnsi="Verdana"/>
          <w:sz w:val="24"/>
          <w:szCs w:val="24"/>
        </w:rPr>
        <w:t xml:space="preserve">egotiate </w:t>
      </w:r>
      <w:r>
        <w:rPr>
          <w:rFonts w:ascii="Verdana" w:hAnsi="Verdana"/>
          <w:sz w:val="24"/>
          <w:szCs w:val="24"/>
        </w:rPr>
        <w:t xml:space="preserve">only </w:t>
      </w:r>
      <w:r w:rsidR="00F150A5">
        <w:rPr>
          <w:rFonts w:ascii="Verdana" w:hAnsi="Verdana"/>
          <w:sz w:val="24"/>
          <w:szCs w:val="24"/>
        </w:rPr>
        <w:t xml:space="preserve">by advancing </w:t>
      </w:r>
      <w:r w:rsidR="00E07CDE">
        <w:rPr>
          <w:rFonts w:ascii="Verdana" w:hAnsi="Verdana"/>
          <w:sz w:val="24"/>
          <w:szCs w:val="24"/>
        </w:rPr>
        <w:t>the funds to the beneficiary before the maturity date without the need to reinstate</w:t>
      </w:r>
      <w:r w:rsidR="00C530D9">
        <w:rPr>
          <w:rFonts w:ascii="Verdana" w:hAnsi="Verdana"/>
          <w:sz w:val="24"/>
          <w:szCs w:val="24"/>
        </w:rPr>
        <w:t xml:space="preserve"> </w:t>
      </w:r>
      <w:r w:rsidR="00E07CDE">
        <w:rPr>
          <w:rFonts w:ascii="Verdana" w:hAnsi="Verdana"/>
          <w:sz w:val="24"/>
          <w:szCs w:val="24"/>
        </w:rPr>
        <w:t>confirmation obligation.</w:t>
      </w:r>
      <w:r w:rsidR="00A47CAA">
        <w:rPr>
          <w:rFonts w:ascii="Verdana" w:hAnsi="Verdana"/>
          <w:sz w:val="24"/>
          <w:szCs w:val="24"/>
        </w:rPr>
        <w:t xml:space="preserve"> (Note: </w:t>
      </w:r>
      <w:r w:rsidR="00D67B86">
        <w:rPr>
          <w:rFonts w:ascii="Verdana" w:hAnsi="Verdana"/>
          <w:sz w:val="24"/>
          <w:szCs w:val="24"/>
        </w:rPr>
        <w:t>In this case, also there is no need to have an authorisation message from the issuing bank to negotiate</w:t>
      </w:r>
      <w:r w:rsidR="00A47CAA">
        <w:rPr>
          <w:rFonts w:ascii="Verdana" w:hAnsi="Verdana"/>
          <w:sz w:val="24"/>
          <w:szCs w:val="24"/>
        </w:rPr>
        <w:t>.)</w:t>
      </w:r>
      <w:r w:rsidR="00D67B86">
        <w:rPr>
          <w:rFonts w:ascii="Verdana" w:hAnsi="Verdana"/>
          <w:sz w:val="24"/>
          <w:szCs w:val="24"/>
        </w:rPr>
        <w:t xml:space="preserve"> </w:t>
      </w:r>
      <w:r w:rsidR="00370921">
        <w:rPr>
          <w:rFonts w:ascii="Verdana" w:hAnsi="Verdana"/>
          <w:sz w:val="24"/>
          <w:szCs w:val="24"/>
        </w:rPr>
        <w:t xml:space="preserve"> </w:t>
      </w:r>
      <w:r w:rsidR="00371F57">
        <w:rPr>
          <w:rFonts w:ascii="Verdana" w:hAnsi="Verdana"/>
          <w:sz w:val="24"/>
          <w:szCs w:val="24"/>
        </w:rPr>
        <w:t xml:space="preserve"> </w:t>
      </w:r>
    </w:p>
    <w:p w:rsidR="00DD7447" w:rsidRDefault="00DD7447" w:rsidP="00E07CDE">
      <w:pPr>
        <w:rPr>
          <w:rFonts w:ascii="Verdana" w:hAnsi="Verdana"/>
          <w:b/>
          <w:sz w:val="20"/>
          <w:szCs w:val="20"/>
        </w:rPr>
      </w:pPr>
    </w:p>
    <w:p w:rsidR="003277C8" w:rsidRPr="003277C8" w:rsidRDefault="003277C8" w:rsidP="003277C8">
      <w:pPr>
        <w:jc w:val="both"/>
        <w:rPr>
          <w:rFonts w:ascii="Verdana" w:hAnsi="Verdana"/>
          <w:i/>
          <w:sz w:val="24"/>
          <w:szCs w:val="24"/>
          <w:u w:val="single"/>
        </w:rPr>
      </w:pPr>
      <w:r w:rsidRPr="00936529">
        <w:rPr>
          <w:rFonts w:ascii="Verdana" w:hAnsi="Verdana"/>
          <w:i/>
          <w:sz w:val="24"/>
          <w:szCs w:val="24"/>
          <w:u w:val="single"/>
        </w:rPr>
        <w:lastRenderedPageBreak/>
        <w:t>IMPORTANT NOTE:</w:t>
      </w:r>
      <w:r>
        <w:rPr>
          <w:rFonts w:ascii="Verdana" w:hAnsi="Verdana"/>
          <w:i/>
          <w:sz w:val="24"/>
          <w:szCs w:val="24"/>
          <w:u w:val="single"/>
        </w:rPr>
        <w:t xml:space="preserve"> </w:t>
      </w:r>
      <w:r w:rsidRPr="003277C8">
        <w:rPr>
          <w:rFonts w:ascii="Verdana" w:hAnsi="Verdana"/>
          <w:i/>
          <w:sz w:val="24"/>
          <w:szCs w:val="24"/>
          <w:u w:val="single"/>
        </w:rPr>
        <w:t xml:space="preserve">Under </w:t>
      </w:r>
      <w:r>
        <w:rPr>
          <w:rFonts w:ascii="Verdana" w:hAnsi="Verdana"/>
          <w:i/>
          <w:sz w:val="24"/>
          <w:szCs w:val="24"/>
          <w:u w:val="single"/>
        </w:rPr>
        <w:t>a negotiation credit – whether it be sight or usance, the draft, if called for, must be required to be drawn on the bank other than the nominated bank, i.e. issuing bank</w:t>
      </w:r>
      <w:r w:rsidR="009D3DF6">
        <w:rPr>
          <w:rFonts w:ascii="Verdana" w:hAnsi="Verdana"/>
          <w:i/>
          <w:sz w:val="24"/>
          <w:szCs w:val="24"/>
          <w:u w:val="single"/>
        </w:rPr>
        <w:t>, reimbursing bank</w:t>
      </w:r>
      <w:r>
        <w:rPr>
          <w:rFonts w:ascii="Verdana" w:hAnsi="Verdana"/>
          <w:i/>
          <w:sz w:val="24"/>
          <w:szCs w:val="24"/>
          <w:u w:val="single"/>
        </w:rPr>
        <w:t xml:space="preserve"> or first confirming bank if any</w:t>
      </w:r>
      <w:r w:rsidR="009D3DF6">
        <w:rPr>
          <w:rFonts w:ascii="Verdana" w:hAnsi="Verdana"/>
          <w:i/>
          <w:sz w:val="24"/>
          <w:szCs w:val="24"/>
          <w:u w:val="single"/>
        </w:rPr>
        <w:t>, where we are the second confirming bank</w:t>
      </w:r>
      <w:r>
        <w:rPr>
          <w:rFonts w:ascii="Verdana" w:hAnsi="Verdana"/>
          <w:i/>
          <w:sz w:val="24"/>
          <w:szCs w:val="24"/>
          <w:u w:val="single"/>
        </w:rPr>
        <w:t>.</w:t>
      </w:r>
      <w:r w:rsidRPr="003277C8">
        <w:rPr>
          <w:rFonts w:ascii="Verdana" w:hAnsi="Verdana"/>
          <w:i/>
          <w:sz w:val="24"/>
          <w:szCs w:val="24"/>
          <w:u w:val="single"/>
        </w:rPr>
        <w:t xml:space="preserve"> </w:t>
      </w:r>
    </w:p>
    <w:p w:rsidR="003277C8" w:rsidRDefault="003277C8" w:rsidP="00E07CDE">
      <w:pPr>
        <w:rPr>
          <w:rFonts w:ascii="Verdana" w:hAnsi="Verdana"/>
          <w:b/>
          <w:sz w:val="20"/>
          <w:szCs w:val="20"/>
        </w:rPr>
      </w:pPr>
    </w:p>
    <w:p w:rsidR="00E07CDE" w:rsidRPr="00E07CDE" w:rsidRDefault="00E07CDE" w:rsidP="00E07CDE">
      <w:pPr>
        <w:rPr>
          <w:rFonts w:ascii="Verdana" w:hAnsi="Verdana"/>
          <w:b/>
          <w:sz w:val="28"/>
          <w:szCs w:val="28"/>
        </w:rPr>
      </w:pPr>
      <w:r>
        <w:rPr>
          <w:rFonts w:ascii="Verdana" w:hAnsi="Verdana"/>
          <w:b/>
          <w:sz w:val="20"/>
          <w:szCs w:val="20"/>
        </w:rPr>
        <w:t>DEFERRED PAYMENT AND ACCEPTANCE CREDITS:</w:t>
      </w:r>
    </w:p>
    <w:p w:rsidR="00A422CD" w:rsidRDefault="00A422CD" w:rsidP="00A422CD">
      <w:pPr>
        <w:jc w:val="both"/>
        <w:rPr>
          <w:rFonts w:ascii="Verdana" w:hAnsi="Verdana"/>
          <w:sz w:val="24"/>
          <w:szCs w:val="24"/>
        </w:rPr>
      </w:pPr>
      <w:r>
        <w:rPr>
          <w:rFonts w:ascii="Verdana" w:hAnsi="Verdana"/>
          <w:sz w:val="24"/>
          <w:szCs w:val="24"/>
        </w:rPr>
        <w:t>Sub-</w:t>
      </w:r>
      <w:r w:rsidRPr="0041174C">
        <w:rPr>
          <w:rFonts w:ascii="Verdana" w:hAnsi="Verdana"/>
          <w:sz w:val="24"/>
          <w:szCs w:val="24"/>
        </w:rPr>
        <w:t xml:space="preserve">Article </w:t>
      </w:r>
      <w:r>
        <w:rPr>
          <w:rFonts w:ascii="Verdana" w:hAnsi="Verdana"/>
          <w:sz w:val="24"/>
          <w:szCs w:val="24"/>
        </w:rPr>
        <w:t xml:space="preserve">12 (b) </w:t>
      </w:r>
      <w:r w:rsidRPr="0041174C">
        <w:rPr>
          <w:rFonts w:ascii="Verdana" w:hAnsi="Verdana"/>
          <w:sz w:val="24"/>
          <w:szCs w:val="24"/>
        </w:rPr>
        <w:t xml:space="preserve"> of UCP600 states that the </w:t>
      </w:r>
      <w:r>
        <w:rPr>
          <w:rFonts w:ascii="Verdana" w:hAnsi="Verdana"/>
          <w:sz w:val="24"/>
          <w:szCs w:val="24"/>
        </w:rPr>
        <w:t xml:space="preserve">nominated bank is authorised to prepay and purchase  (discount) its deferred payment undertaking and acceptance but is not obliged to do so, i.e. </w:t>
      </w:r>
      <w:r w:rsidR="00A47CAA">
        <w:rPr>
          <w:rFonts w:ascii="Verdana" w:hAnsi="Verdana"/>
          <w:sz w:val="24"/>
          <w:szCs w:val="24"/>
        </w:rPr>
        <w:t>we retain</w:t>
      </w:r>
      <w:r>
        <w:rPr>
          <w:rFonts w:ascii="Verdana" w:hAnsi="Verdana"/>
          <w:sz w:val="24"/>
          <w:szCs w:val="24"/>
        </w:rPr>
        <w:t xml:space="preserve"> the right not to discount but in any case obliged to pay at maturity </w:t>
      </w:r>
      <w:r w:rsidR="009D3DF6">
        <w:rPr>
          <w:rFonts w:ascii="Verdana" w:hAnsi="Verdana"/>
          <w:sz w:val="24"/>
          <w:szCs w:val="24"/>
        </w:rPr>
        <w:t xml:space="preserve">on presentation of complying documents </w:t>
      </w:r>
      <w:r>
        <w:rPr>
          <w:rFonts w:ascii="Verdana" w:hAnsi="Verdana"/>
          <w:sz w:val="24"/>
          <w:szCs w:val="24"/>
        </w:rPr>
        <w:t xml:space="preserve">when we are the confirming bank. </w:t>
      </w:r>
    </w:p>
    <w:p w:rsidR="00A422CD" w:rsidRDefault="00A422CD" w:rsidP="00A422CD">
      <w:pPr>
        <w:jc w:val="both"/>
        <w:rPr>
          <w:rFonts w:ascii="Verdana" w:hAnsi="Verdana"/>
          <w:sz w:val="24"/>
          <w:szCs w:val="24"/>
        </w:rPr>
      </w:pPr>
      <w:r>
        <w:rPr>
          <w:rFonts w:ascii="Verdana" w:hAnsi="Verdana"/>
          <w:sz w:val="24"/>
          <w:szCs w:val="24"/>
        </w:rPr>
        <w:t>Therefore:</w:t>
      </w:r>
    </w:p>
    <w:p w:rsidR="00A422CD" w:rsidRDefault="00A422CD" w:rsidP="00A422CD">
      <w:pPr>
        <w:pStyle w:val="ListeParagraf"/>
        <w:numPr>
          <w:ilvl w:val="0"/>
          <w:numId w:val="4"/>
        </w:numPr>
        <w:jc w:val="both"/>
        <w:rPr>
          <w:rFonts w:ascii="Verdana" w:hAnsi="Verdana"/>
          <w:sz w:val="24"/>
          <w:szCs w:val="24"/>
        </w:rPr>
      </w:pPr>
      <w:r>
        <w:rPr>
          <w:rFonts w:ascii="Verdana" w:hAnsi="Verdana"/>
          <w:sz w:val="24"/>
          <w:szCs w:val="24"/>
        </w:rPr>
        <w:t>If the documents comply then we are able to discount our deferred payment undertaking or acceptance without first receipt of the message from the issuing bank indicating the acceptance of documents with of course, retaining the right to await for the acceptance message from the issuing bank prior to dicount (Note: Awaiting for the message could be cosidered for some  beneficiaries for example SMEs).</w:t>
      </w:r>
    </w:p>
    <w:p w:rsidR="00A422CD" w:rsidRDefault="00A422CD" w:rsidP="00A422CD">
      <w:pPr>
        <w:pStyle w:val="ListeParagraf"/>
        <w:jc w:val="both"/>
        <w:rPr>
          <w:rFonts w:ascii="Verdana" w:hAnsi="Verdana"/>
          <w:sz w:val="24"/>
          <w:szCs w:val="24"/>
        </w:rPr>
      </w:pPr>
    </w:p>
    <w:p w:rsidR="00A47CAA" w:rsidRDefault="00A422CD" w:rsidP="00A47CAA">
      <w:pPr>
        <w:pStyle w:val="ListeParagraf"/>
        <w:numPr>
          <w:ilvl w:val="0"/>
          <w:numId w:val="4"/>
        </w:numPr>
        <w:jc w:val="both"/>
        <w:rPr>
          <w:rFonts w:ascii="Verdana" w:hAnsi="Verdana"/>
          <w:sz w:val="24"/>
          <w:szCs w:val="24"/>
        </w:rPr>
      </w:pPr>
      <w:r>
        <w:rPr>
          <w:rFonts w:ascii="Verdana" w:hAnsi="Verdana"/>
          <w:sz w:val="24"/>
          <w:szCs w:val="24"/>
        </w:rPr>
        <w:t>If the documents does not comply and the benef</w:t>
      </w:r>
      <w:r w:rsidR="00DD7447">
        <w:rPr>
          <w:rFonts w:ascii="Verdana" w:hAnsi="Verdana"/>
          <w:sz w:val="24"/>
          <w:szCs w:val="24"/>
        </w:rPr>
        <w:t>i</w:t>
      </w:r>
      <w:r>
        <w:rPr>
          <w:rFonts w:ascii="Verdana" w:hAnsi="Verdana"/>
          <w:sz w:val="24"/>
          <w:szCs w:val="24"/>
        </w:rPr>
        <w:t>ciary cannot cure the discrepancies within the deadlines and instructs us to sent the documents under reserve or on approval basis to the issuing bank</w:t>
      </w:r>
      <w:r w:rsidR="00F81348">
        <w:rPr>
          <w:rFonts w:ascii="Verdana" w:hAnsi="Verdana"/>
          <w:sz w:val="24"/>
          <w:szCs w:val="24"/>
        </w:rPr>
        <w:t xml:space="preserve"> - </w:t>
      </w:r>
      <w:r>
        <w:rPr>
          <w:rFonts w:ascii="Verdana" w:hAnsi="Verdana"/>
          <w:sz w:val="24"/>
          <w:szCs w:val="24"/>
        </w:rPr>
        <w:t xml:space="preserve"> in which case our confirmation obligation for that presentation becomes null and void</w:t>
      </w:r>
      <w:r w:rsidR="00A23446">
        <w:rPr>
          <w:rFonts w:ascii="Verdana" w:hAnsi="Verdana"/>
          <w:sz w:val="24"/>
          <w:szCs w:val="24"/>
        </w:rPr>
        <w:t xml:space="preserve"> </w:t>
      </w:r>
      <w:r w:rsidR="00F81348">
        <w:rPr>
          <w:rFonts w:ascii="Verdana" w:hAnsi="Verdana"/>
          <w:sz w:val="24"/>
          <w:szCs w:val="24"/>
        </w:rPr>
        <w:t>-</w:t>
      </w:r>
      <w:r w:rsidR="00A23446">
        <w:rPr>
          <w:rFonts w:ascii="Verdana" w:hAnsi="Verdana"/>
          <w:sz w:val="24"/>
          <w:szCs w:val="24"/>
        </w:rPr>
        <w:t xml:space="preserve"> </w:t>
      </w:r>
      <w:r>
        <w:rPr>
          <w:rFonts w:ascii="Verdana" w:hAnsi="Verdana"/>
          <w:sz w:val="24"/>
          <w:szCs w:val="24"/>
        </w:rPr>
        <w:t>then if and when the documents are accepted by the issuing bank</w:t>
      </w:r>
      <w:r w:rsidR="00D67B86">
        <w:rPr>
          <w:rFonts w:ascii="Verdana" w:hAnsi="Verdana"/>
          <w:sz w:val="24"/>
          <w:szCs w:val="24"/>
        </w:rPr>
        <w:t xml:space="preserve">, </w:t>
      </w:r>
      <w:r w:rsidR="00F81348">
        <w:rPr>
          <w:rFonts w:ascii="Verdana" w:hAnsi="Verdana"/>
          <w:sz w:val="24"/>
          <w:szCs w:val="24"/>
        </w:rPr>
        <w:t>there are three options available as under:</w:t>
      </w:r>
      <w:r w:rsidR="00D67B86">
        <w:rPr>
          <w:rFonts w:ascii="Verdana" w:hAnsi="Verdana"/>
          <w:sz w:val="24"/>
          <w:szCs w:val="24"/>
        </w:rPr>
        <w:t xml:space="preserve"> </w:t>
      </w:r>
    </w:p>
    <w:p w:rsidR="00F81348" w:rsidRPr="00F81348" w:rsidRDefault="00F81348" w:rsidP="00F81348">
      <w:pPr>
        <w:pStyle w:val="ListeParagraf"/>
        <w:rPr>
          <w:rFonts w:ascii="Verdana" w:hAnsi="Verdana"/>
          <w:sz w:val="24"/>
          <w:szCs w:val="24"/>
        </w:rPr>
      </w:pPr>
    </w:p>
    <w:p w:rsidR="00A422CD" w:rsidRDefault="00A23446" w:rsidP="00DD7447">
      <w:pPr>
        <w:pStyle w:val="ListeParagraf"/>
        <w:numPr>
          <w:ilvl w:val="0"/>
          <w:numId w:val="6"/>
        </w:numPr>
        <w:jc w:val="both"/>
        <w:rPr>
          <w:rFonts w:ascii="Verdana" w:hAnsi="Verdana"/>
          <w:sz w:val="24"/>
          <w:szCs w:val="24"/>
        </w:rPr>
      </w:pPr>
      <w:r>
        <w:rPr>
          <w:rFonts w:ascii="Verdana" w:hAnsi="Verdana"/>
          <w:sz w:val="24"/>
          <w:szCs w:val="24"/>
        </w:rPr>
        <w:t>If there is a commercial benefit</w:t>
      </w:r>
      <w:r w:rsidR="00852F9D">
        <w:rPr>
          <w:rFonts w:ascii="Verdana" w:hAnsi="Verdana"/>
          <w:sz w:val="24"/>
          <w:szCs w:val="24"/>
        </w:rPr>
        <w:t>,</w:t>
      </w:r>
      <w:r>
        <w:rPr>
          <w:rFonts w:ascii="Verdana" w:hAnsi="Verdana"/>
          <w:sz w:val="24"/>
          <w:szCs w:val="24"/>
        </w:rPr>
        <w:t xml:space="preserve"> r</w:t>
      </w:r>
      <w:r w:rsidR="00A422CD">
        <w:rPr>
          <w:rFonts w:ascii="Verdana" w:hAnsi="Verdana"/>
          <w:sz w:val="24"/>
          <w:szCs w:val="24"/>
        </w:rPr>
        <w:t xml:space="preserve">einstate the confirmation obligation as per the instruction of the beneficiary – in which case our confirmation reinstatement </w:t>
      </w:r>
      <w:r>
        <w:rPr>
          <w:rFonts w:ascii="Verdana" w:hAnsi="Verdana"/>
          <w:sz w:val="24"/>
          <w:szCs w:val="24"/>
        </w:rPr>
        <w:t>letter</w:t>
      </w:r>
      <w:r w:rsidR="00A422CD">
        <w:rPr>
          <w:rFonts w:ascii="Verdana" w:hAnsi="Verdana"/>
          <w:sz w:val="24"/>
          <w:szCs w:val="24"/>
        </w:rPr>
        <w:t xml:space="preserve"> must be signed and handed over to the beneficiary and non-cash risk must be recorded against the iss</w:t>
      </w:r>
      <w:r>
        <w:rPr>
          <w:rFonts w:ascii="Verdana" w:hAnsi="Verdana"/>
          <w:sz w:val="24"/>
          <w:szCs w:val="24"/>
        </w:rPr>
        <w:t>u</w:t>
      </w:r>
      <w:r w:rsidR="00A422CD">
        <w:rPr>
          <w:rFonts w:ascii="Verdana" w:hAnsi="Verdana"/>
          <w:sz w:val="24"/>
          <w:szCs w:val="24"/>
        </w:rPr>
        <w:t>ing bank</w:t>
      </w:r>
      <w:r>
        <w:rPr>
          <w:rFonts w:ascii="Verdana" w:hAnsi="Verdana"/>
          <w:sz w:val="24"/>
          <w:szCs w:val="24"/>
        </w:rPr>
        <w:t xml:space="preserve"> </w:t>
      </w:r>
      <w:r w:rsidR="00A422CD">
        <w:rPr>
          <w:rFonts w:ascii="Verdana" w:hAnsi="Verdana"/>
          <w:sz w:val="24"/>
          <w:szCs w:val="24"/>
        </w:rPr>
        <w:t xml:space="preserve">- and pay at the maturity date or </w:t>
      </w:r>
      <w:r>
        <w:rPr>
          <w:rFonts w:ascii="Verdana" w:hAnsi="Verdana"/>
          <w:sz w:val="24"/>
          <w:szCs w:val="24"/>
        </w:rPr>
        <w:t xml:space="preserve">discount and pay </w:t>
      </w:r>
      <w:r w:rsidR="00A422CD">
        <w:rPr>
          <w:rFonts w:ascii="Verdana" w:hAnsi="Verdana"/>
          <w:sz w:val="24"/>
          <w:szCs w:val="24"/>
        </w:rPr>
        <w:t xml:space="preserve">the beneficiary before the maturity date according to </w:t>
      </w:r>
      <w:r>
        <w:rPr>
          <w:rFonts w:ascii="Verdana" w:hAnsi="Verdana"/>
          <w:sz w:val="24"/>
          <w:szCs w:val="24"/>
        </w:rPr>
        <w:t xml:space="preserve">our choice and </w:t>
      </w:r>
      <w:r w:rsidR="00A422CD">
        <w:rPr>
          <w:rFonts w:ascii="Verdana" w:hAnsi="Verdana"/>
          <w:sz w:val="24"/>
          <w:szCs w:val="24"/>
        </w:rPr>
        <w:t>the needs of the beneficiary</w:t>
      </w:r>
      <w:r w:rsidR="00DD7447">
        <w:rPr>
          <w:rFonts w:ascii="Verdana" w:hAnsi="Verdana"/>
          <w:sz w:val="24"/>
          <w:szCs w:val="24"/>
        </w:rPr>
        <w:t xml:space="preserve"> or</w:t>
      </w:r>
      <w:r w:rsidR="00A422CD">
        <w:rPr>
          <w:rFonts w:ascii="Verdana" w:hAnsi="Verdana"/>
          <w:sz w:val="24"/>
          <w:szCs w:val="24"/>
        </w:rPr>
        <w:t>,</w:t>
      </w:r>
    </w:p>
    <w:p w:rsidR="00DD7447" w:rsidRDefault="00DD7447" w:rsidP="00DD7447">
      <w:pPr>
        <w:pStyle w:val="ListeParagraf"/>
        <w:ind w:left="1155"/>
        <w:jc w:val="both"/>
        <w:rPr>
          <w:rFonts w:ascii="Verdana" w:hAnsi="Verdana"/>
          <w:sz w:val="24"/>
          <w:szCs w:val="24"/>
        </w:rPr>
      </w:pPr>
    </w:p>
    <w:p w:rsidR="00DD7447" w:rsidRDefault="00DD7447" w:rsidP="00DD7447">
      <w:pPr>
        <w:pStyle w:val="ListeParagraf"/>
        <w:numPr>
          <w:ilvl w:val="0"/>
          <w:numId w:val="6"/>
        </w:numPr>
        <w:jc w:val="both"/>
        <w:rPr>
          <w:rFonts w:ascii="Verdana" w:hAnsi="Verdana"/>
          <w:sz w:val="24"/>
          <w:szCs w:val="24"/>
        </w:rPr>
      </w:pPr>
      <w:r w:rsidRPr="00DD7447">
        <w:rPr>
          <w:rFonts w:ascii="Verdana" w:hAnsi="Verdana"/>
          <w:sz w:val="24"/>
          <w:szCs w:val="24"/>
        </w:rPr>
        <w:t xml:space="preserve">Incur a deferred payment undertaking or accept the draft as the case may be– in which case our </w:t>
      </w:r>
      <w:r>
        <w:rPr>
          <w:rFonts w:ascii="Verdana" w:hAnsi="Verdana"/>
          <w:sz w:val="24"/>
          <w:szCs w:val="24"/>
        </w:rPr>
        <w:t>“</w:t>
      </w:r>
      <w:r w:rsidRPr="00DD7447">
        <w:rPr>
          <w:rFonts w:ascii="Verdana" w:hAnsi="Verdana"/>
          <w:sz w:val="24"/>
          <w:szCs w:val="24"/>
        </w:rPr>
        <w:t xml:space="preserve">deferred </w:t>
      </w:r>
      <w:r>
        <w:rPr>
          <w:rFonts w:ascii="Verdana" w:hAnsi="Verdana"/>
          <w:sz w:val="24"/>
          <w:szCs w:val="24"/>
        </w:rPr>
        <w:t>p</w:t>
      </w:r>
      <w:r w:rsidRPr="00DD7447">
        <w:rPr>
          <w:rFonts w:ascii="Verdana" w:hAnsi="Verdana"/>
          <w:sz w:val="24"/>
          <w:szCs w:val="24"/>
        </w:rPr>
        <w:t>ayment undertaking acceptance of draft letter</w:t>
      </w:r>
      <w:r>
        <w:rPr>
          <w:rFonts w:ascii="Verdana" w:hAnsi="Verdana"/>
          <w:sz w:val="24"/>
          <w:szCs w:val="24"/>
        </w:rPr>
        <w:t>”</w:t>
      </w:r>
      <w:r w:rsidRPr="00DD7447">
        <w:rPr>
          <w:rFonts w:ascii="Verdana" w:hAnsi="Verdana"/>
          <w:sz w:val="24"/>
          <w:szCs w:val="24"/>
        </w:rPr>
        <w:t xml:space="preserve"> must be signed and handed over to </w:t>
      </w:r>
      <w:r w:rsidRPr="00DD7447">
        <w:rPr>
          <w:rFonts w:ascii="Verdana" w:hAnsi="Verdana"/>
          <w:sz w:val="24"/>
          <w:szCs w:val="24"/>
        </w:rPr>
        <w:lastRenderedPageBreak/>
        <w:t>the beneficiary and non-cash risk must be recorded against the issuing bank</w:t>
      </w:r>
      <w:r>
        <w:rPr>
          <w:rFonts w:ascii="Verdana" w:hAnsi="Verdana"/>
          <w:sz w:val="24"/>
          <w:szCs w:val="24"/>
        </w:rPr>
        <w:t xml:space="preserve"> </w:t>
      </w:r>
      <w:r w:rsidRPr="00DD7447">
        <w:rPr>
          <w:rFonts w:ascii="Verdana" w:hAnsi="Verdana"/>
          <w:sz w:val="24"/>
          <w:szCs w:val="24"/>
        </w:rPr>
        <w:t xml:space="preserve">-  and pay at the maturity date or discount and pay the beneficiary before the maturity date according to our choice and the needs of the beneficiary, </w:t>
      </w:r>
      <w:r>
        <w:rPr>
          <w:rFonts w:ascii="Verdana" w:hAnsi="Verdana"/>
          <w:sz w:val="24"/>
          <w:szCs w:val="24"/>
        </w:rPr>
        <w:t>(Note: In th</w:t>
      </w:r>
      <w:r w:rsidR="009D3DF6">
        <w:rPr>
          <w:rFonts w:ascii="Verdana" w:hAnsi="Verdana"/>
          <w:sz w:val="24"/>
          <w:szCs w:val="24"/>
        </w:rPr>
        <w:t>hree options above</w:t>
      </w:r>
      <w:r>
        <w:rPr>
          <w:rFonts w:ascii="Verdana" w:hAnsi="Verdana"/>
          <w:sz w:val="24"/>
          <w:szCs w:val="24"/>
        </w:rPr>
        <w:t xml:space="preserve">, there is no need to have an authorisation message from the issuing bank to discount.)   </w:t>
      </w:r>
    </w:p>
    <w:p w:rsidR="00DD7447" w:rsidRPr="00DD7447" w:rsidRDefault="00DD7447" w:rsidP="00DD7447">
      <w:pPr>
        <w:pStyle w:val="ListeParagraf"/>
        <w:rPr>
          <w:rFonts w:ascii="Verdana" w:hAnsi="Verdana"/>
          <w:sz w:val="24"/>
          <w:szCs w:val="24"/>
        </w:rPr>
      </w:pPr>
    </w:p>
    <w:p w:rsidR="00D57213" w:rsidRDefault="00AB10B4" w:rsidP="00D57213">
      <w:pPr>
        <w:pStyle w:val="ListeParagraf"/>
        <w:numPr>
          <w:ilvl w:val="0"/>
          <w:numId w:val="5"/>
        </w:numPr>
        <w:jc w:val="both"/>
        <w:rPr>
          <w:rFonts w:ascii="Verdana" w:hAnsi="Verdana"/>
          <w:sz w:val="24"/>
          <w:szCs w:val="24"/>
        </w:rPr>
      </w:pPr>
      <w:r>
        <w:rPr>
          <w:rFonts w:ascii="Verdana" w:hAnsi="Verdana"/>
          <w:sz w:val="24"/>
          <w:szCs w:val="24"/>
        </w:rPr>
        <w:t>Request the issuing bank to authirise us to discount and if it gives,</w:t>
      </w:r>
      <w:r w:rsidR="00DD7447">
        <w:rPr>
          <w:rFonts w:ascii="Verdana" w:hAnsi="Verdana"/>
          <w:sz w:val="24"/>
          <w:szCs w:val="24"/>
        </w:rPr>
        <w:t xml:space="preserve"> discount and pay the beneficiary before the maturity date without the need to reinstate confirmation obligation. </w:t>
      </w:r>
    </w:p>
    <w:p w:rsidR="00D57213" w:rsidRDefault="00D57213" w:rsidP="00D57213">
      <w:pPr>
        <w:jc w:val="both"/>
        <w:rPr>
          <w:rFonts w:ascii="Verdana" w:hAnsi="Verdana"/>
          <w:sz w:val="24"/>
          <w:szCs w:val="24"/>
        </w:rPr>
      </w:pPr>
    </w:p>
    <w:p w:rsidR="003277C8" w:rsidRDefault="00D57213" w:rsidP="001800DC">
      <w:pPr>
        <w:jc w:val="both"/>
        <w:rPr>
          <w:rFonts w:ascii="Verdana" w:hAnsi="Verdana"/>
          <w:i/>
          <w:sz w:val="24"/>
          <w:szCs w:val="24"/>
          <w:u w:val="single"/>
        </w:rPr>
      </w:pPr>
      <w:r w:rsidRPr="00936529">
        <w:rPr>
          <w:rFonts w:ascii="Verdana" w:hAnsi="Verdana"/>
          <w:i/>
          <w:sz w:val="24"/>
          <w:szCs w:val="24"/>
          <w:u w:val="single"/>
        </w:rPr>
        <w:t>IMPORTANT NOTE</w:t>
      </w:r>
      <w:r w:rsidR="003277C8">
        <w:rPr>
          <w:rFonts w:ascii="Verdana" w:hAnsi="Verdana"/>
          <w:i/>
          <w:sz w:val="24"/>
          <w:szCs w:val="24"/>
          <w:u w:val="single"/>
        </w:rPr>
        <w:t>S</w:t>
      </w:r>
      <w:r w:rsidRPr="00936529">
        <w:rPr>
          <w:rFonts w:ascii="Verdana" w:hAnsi="Verdana"/>
          <w:i/>
          <w:sz w:val="24"/>
          <w:szCs w:val="24"/>
          <w:u w:val="single"/>
        </w:rPr>
        <w:t xml:space="preserve">: </w:t>
      </w:r>
    </w:p>
    <w:p w:rsidR="003277C8" w:rsidRPr="003277C8" w:rsidRDefault="003277C8" w:rsidP="003277C8">
      <w:pPr>
        <w:pStyle w:val="ListeParagraf"/>
        <w:numPr>
          <w:ilvl w:val="0"/>
          <w:numId w:val="7"/>
        </w:numPr>
        <w:jc w:val="both"/>
        <w:rPr>
          <w:rFonts w:ascii="Verdana" w:hAnsi="Verdana"/>
          <w:i/>
          <w:sz w:val="24"/>
          <w:szCs w:val="24"/>
          <w:u w:val="single"/>
        </w:rPr>
      </w:pPr>
      <w:r w:rsidRPr="003277C8">
        <w:rPr>
          <w:rFonts w:ascii="Verdana" w:hAnsi="Verdana"/>
          <w:i/>
          <w:sz w:val="24"/>
          <w:szCs w:val="24"/>
          <w:u w:val="single"/>
        </w:rPr>
        <w:t xml:space="preserve">Under acceptance credits and where we are the nominated bank the usance draft should be drawn on us, therefore it should be held on our file and not to be sent to the issuing bank along with the documents. </w:t>
      </w:r>
    </w:p>
    <w:p w:rsidR="003277C8" w:rsidRDefault="003277C8" w:rsidP="003277C8">
      <w:pPr>
        <w:pStyle w:val="ListeParagraf"/>
        <w:jc w:val="both"/>
        <w:rPr>
          <w:rFonts w:ascii="Verdana" w:hAnsi="Verdana"/>
          <w:i/>
          <w:sz w:val="24"/>
          <w:szCs w:val="24"/>
          <w:u w:val="single"/>
        </w:rPr>
      </w:pPr>
    </w:p>
    <w:p w:rsidR="00DD7447" w:rsidRPr="003277C8" w:rsidRDefault="00D57213" w:rsidP="001800DC">
      <w:pPr>
        <w:pStyle w:val="ListeParagraf"/>
        <w:numPr>
          <w:ilvl w:val="0"/>
          <w:numId w:val="7"/>
        </w:numPr>
        <w:jc w:val="both"/>
        <w:rPr>
          <w:rFonts w:ascii="Verdana" w:hAnsi="Verdana"/>
          <w:i/>
          <w:sz w:val="24"/>
          <w:szCs w:val="24"/>
          <w:u w:val="single"/>
        </w:rPr>
      </w:pPr>
      <w:r w:rsidRPr="003277C8">
        <w:rPr>
          <w:rFonts w:ascii="Verdana" w:hAnsi="Verdana"/>
          <w:i/>
          <w:sz w:val="24"/>
          <w:szCs w:val="24"/>
          <w:u w:val="single"/>
        </w:rPr>
        <w:t>If the credit is available by negotiation at sight or payment at sight</w:t>
      </w:r>
      <w:r w:rsidR="001800DC" w:rsidRPr="003277C8">
        <w:rPr>
          <w:rFonts w:ascii="Verdana" w:hAnsi="Verdana"/>
          <w:i/>
          <w:sz w:val="24"/>
          <w:szCs w:val="24"/>
          <w:u w:val="single"/>
        </w:rPr>
        <w:t>,</w:t>
      </w:r>
      <w:r w:rsidRPr="003277C8">
        <w:rPr>
          <w:rFonts w:ascii="Verdana" w:hAnsi="Verdana"/>
          <w:i/>
          <w:sz w:val="24"/>
          <w:szCs w:val="24"/>
          <w:u w:val="single"/>
        </w:rPr>
        <w:t xml:space="preserve"> </w:t>
      </w:r>
      <w:r w:rsidR="001800DC" w:rsidRPr="003277C8">
        <w:rPr>
          <w:rFonts w:ascii="Verdana" w:hAnsi="Verdana"/>
          <w:i/>
          <w:sz w:val="24"/>
          <w:szCs w:val="24"/>
          <w:u w:val="single"/>
        </w:rPr>
        <w:t>bears our confirmation</w:t>
      </w:r>
      <w:r w:rsidRPr="003277C8">
        <w:rPr>
          <w:rFonts w:ascii="Verdana" w:hAnsi="Verdana"/>
          <w:i/>
          <w:sz w:val="24"/>
          <w:szCs w:val="24"/>
          <w:u w:val="single"/>
        </w:rPr>
        <w:t xml:space="preserve"> </w:t>
      </w:r>
      <w:r w:rsidR="001800DC" w:rsidRPr="003277C8">
        <w:rPr>
          <w:rFonts w:ascii="Verdana" w:hAnsi="Verdana"/>
          <w:i/>
          <w:sz w:val="24"/>
          <w:szCs w:val="24"/>
          <w:u w:val="single"/>
        </w:rPr>
        <w:t>and provides the payment to be made be the issuing bank against our MT754 message or the like or allowes us to reimburse ourselves on the reimbursing bank value 3-5 banking days</w:t>
      </w:r>
      <w:r w:rsidR="00936529" w:rsidRPr="003277C8">
        <w:rPr>
          <w:rFonts w:ascii="Verdana" w:hAnsi="Verdana"/>
          <w:i/>
          <w:sz w:val="24"/>
          <w:szCs w:val="24"/>
          <w:u w:val="single"/>
        </w:rPr>
        <w:t xml:space="preserve"> on presentation of complying documents</w:t>
      </w:r>
      <w:r w:rsidR="001800DC" w:rsidRPr="003277C8">
        <w:rPr>
          <w:rFonts w:ascii="Verdana" w:hAnsi="Verdana"/>
          <w:i/>
          <w:sz w:val="24"/>
          <w:szCs w:val="24"/>
          <w:u w:val="single"/>
        </w:rPr>
        <w:t>, we are, of course, able to negotiate or discount as the case may be and pay the beneficiary before the end of such 3-5 banking day</w:t>
      </w:r>
      <w:r w:rsidR="00936529" w:rsidRPr="003277C8">
        <w:rPr>
          <w:rFonts w:ascii="Verdana" w:hAnsi="Verdana"/>
          <w:i/>
          <w:sz w:val="24"/>
          <w:szCs w:val="24"/>
          <w:u w:val="single"/>
        </w:rPr>
        <w:t xml:space="preserve"> period</w:t>
      </w:r>
      <w:r w:rsidR="001800DC" w:rsidRPr="003277C8">
        <w:rPr>
          <w:rFonts w:ascii="Verdana" w:hAnsi="Verdana"/>
          <w:i/>
          <w:sz w:val="24"/>
          <w:szCs w:val="24"/>
          <w:u w:val="single"/>
        </w:rPr>
        <w:t>.</w:t>
      </w:r>
    </w:p>
    <w:p w:rsidR="00DD7447" w:rsidRDefault="00DD7447" w:rsidP="00DD7447">
      <w:pPr>
        <w:pStyle w:val="ListeParagraf"/>
        <w:ind w:left="1080"/>
        <w:jc w:val="both"/>
        <w:rPr>
          <w:rFonts w:ascii="Verdana" w:hAnsi="Verdana"/>
          <w:sz w:val="24"/>
          <w:szCs w:val="24"/>
        </w:rPr>
      </w:pPr>
    </w:p>
    <w:p w:rsidR="00DD7447" w:rsidRDefault="00DD7447" w:rsidP="00DD7447">
      <w:pPr>
        <w:pStyle w:val="ListeParagraf"/>
        <w:ind w:left="1080"/>
        <w:jc w:val="both"/>
        <w:rPr>
          <w:rFonts w:ascii="Verdana" w:hAnsi="Verdana"/>
          <w:sz w:val="24"/>
          <w:szCs w:val="24"/>
        </w:rPr>
      </w:pPr>
    </w:p>
    <w:p w:rsidR="00AB10B4" w:rsidRPr="0041174C" w:rsidRDefault="00AB10B4" w:rsidP="00AB10B4">
      <w:pPr>
        <w:pStyle w:val="ListeParagraf"/>
        <w:numPr>
          <w:ilvl w:val="0"/>
          <w:numId w:val="2"/>
        </w:numPr>
        <w:rPr>
          <w:rFonts w:ascii="Verdana" w:hAnsi="Verdana"/>
          <w:b/>
          <w:sz w:val="28"/>
          <w:szCs w:val="28"/>
        </w:rPr>
      </w:pPr>
      <w:r>
        <w:rPr>
          <w:rFonts w:ascii="Verdana" w:hAnsi="Verdana"/>
          <w:b/>
          <w:sz w:val="28"/>
          <w:szCs w:val="28"/>
        </w:rPr>
        <w:t>UN</w:t>
      </w:r>
      <w:r w:rsidRPr="0041174C">
        <w:rPr>
          <w:rFonts w:ascii="Verdana" w:hAnsi="Verdana"/>
          <w:b/>
          <w:sz w:val="28"/>
          <w:szCs w:val="28"/>
        </w:rPr>
        <w:t>CONFIRMED DOCUMENTARY CREDITS:</w:t>
      </w:r>
    </w:p>
    <w:p w:rsidR="00AB10B4" w:rsidRDefault="00AB10B4" w:rsidP="00AB10B4">
      <w:pPr>
        <w:rPr>
          <w:rFonts w:ascii="Verdana" w:hAnsi="Verdana"/>
          <w:b/>
          <w:sz w:val="28"/>
          <w:szCs w:val="28"/>
        </w:rPr>
      </w:pPr>
      <w:r>
        <w:rPr>
          <w:rFonts w:ascii="Verdana" w:hAnsi="Verdana"/>
          <w:b/>
          <w:sz w:val="20"/>
          <w:szCs w:val="20"/>
        </w:rPr>
        <w:t xml:space="preserve">USANCE </w:t>
      </w:r>
      <w:r w:rsidRPr="0041174C">
        <w:rPr>
          <w:rFonts w:ascii="Verdana" w:hAnsi="Verdana"/>
          <w:b/>
          <w:sz w:val="20"/>
          <w:szCs w:val="20"/>
        </w:rPr>
        <w:t>NEGOTIATION TYPE CREDITS</w:t>
      </w:r>
      <w:r>
        <w:rPr>
          <w:rFonts w:ascii="Verdana" w:hAnsi="Verdana"/>
          <w:b/>
          <w:sz w:val="28"/>
          <w:szCs w:val="28"/>
        </w:rPr>
        <w:t>:</w:t>
      </w:r>
    </w:p>
    <w:p w:rsidR="00AB10B4" w:rsidRDefault="00795308" w:rsidP="00AB10B4">
      <w:pPr>
        <w:jc w:val="both"/>
        <w:rPr>
          <w:rFonts w:ascii="Verdana" w:hAnsi="Verdana"/>
          <w:sz w:val="24"/>
          <w:szCs w:val="24"/>
        </w:rPr>
      </w:pPr>
      <w:r>
        <w:rPr>
          <w:rFonts w:ascii="Verdana" w:hAnsi="Verdana"/>
          <w:sz w:val="24"/>
          <w:szCs w:val="24"/>
        </w:rPr>
        <w:t>Under UCP</w:t>
      </w:r>
      <w:r w:rsidR="00AB10B4" w:rsidRPr="0041174C">
        <w:rPr>
          <w:rFonts w:ascii="Verdana" w:hAnsi="Verdana"/>
          <w:sz w:val="24"/>
          <w:szCs w:val="24"/>
        </w:rPr>
        <w:t xml:space="preserve">600 </w:t>
      </w:r>
      <w:r>
        <w:rPr>
          <w:rFonts w:ascii="Verdana" w:hAnsi="Verdana"/>
          <w:sz w:val="24"/>
          <w:szCs w:val="24"/>
        </w:rPr>
        <w:t>when we are the nominated bank i.e. the field 41A/D is available with us or any bank and documents are dispatched to issuing bank through us,</w:t>
      </w:r>
      <w:r w:rsidR="00497613">
        <w:rPr>
          <w:rFonts w:ascii="Verdana" w:hAnsi="Verdana"/>
          <w:sz w:val="24"/>
          <w:szCs w:val="24"/>
        </w:rPr>
        <w:t xml:space="preserve"> we are at liberty to negotiate the documents. Of course, such negotiation should be done after acceptance of documents by the issuing bank.</w:t>
      </w:r>
    </w:p>
    <w:p w:rsidR="00AB10B4" w:rsidRDefault="00AB10B4" w:rsidP="00CE425F">
      <w:pPr>
        <w:jc w:val="both"/>
        <w:rPr>
          <w:rFonts w:ascii="Verdana" w:hAnsi="Verdana"/>
          <w:sz w:val="24"/>
          <w:szCs w:val="24"/>
        </w:rPr>
      </w:pPr>
      <w:r>
        <w:rPr>
          <w:rFonts w:ascii="Verdana" w:hAnsi="Verdana"/>
          <w:sz w:val="24"/>
          <w:szCs w:val="24"/>
        </w:rPr>
        <w:t>Therefore</w:t>
      </w:r>
      <w:r w:rsidR="00CE425F">
        <w:rPr>
          <w:rFonts w:ascii="Verdana" w:hAnsi="Verdana"/>
          <w:sz w:val="24"/>
          <w:szCs w:val="24"/>
        </w:rPr>
        <w:t>, irrespective of the documents are sent to the issuing bank under reserve, on approval, as presented etc we are able to negotiate the drafts and/or documents and pay the beneficiary on receipt of acceptance message from the issuing bank.</w:t>
      </w:r>
    </w:p>
    <w:p w:rsidR="00AB10B4" w:rsidRDefault="00AB10B4" w:rsidP="00AB10B4">
      <w:pPr>
        <w:pStyle w:val="ListeParagraf"/>
        <w:jc w:val="both"/>
        <w:rPr>
          <w:rFonts w:ascii="Verdana" w:hAnsi="Verdana"/>
          <w:sz w:val="24"/>
          <w:szCs w:val="24"/>
        </w:rPr>
      </w:pPr>
    </w:p>
    <w:p w:rsidR="003277C8" w:rsidRPr="003277C8" w:rsidRDefault="003277C8" w:rsidP="003277C8">
      <w:pPr>
        <w:jc w:val="both"/>
        <w:rPr>
          <w:rFonts w:ascii="Verdana" w:hAnsi="Verdana"/>
          <w:i/>
          <w:sz w:val="24"/>
          <w:szCs w:val="24"/>
          <w:u w:val="single"/>
        </w:rPr>
      </w:pPr>
      <w:r w:rsidRPr="00936529">
        <w:rPr>
          <w:rFonts w:ascii="Verdana" w:hAnsi="Verdana"/>
          <w:i/>
          <w:sz w:val="24"/>
          <w:szCs w:val="24"/>
          <w:u w:val="single"/>
        </w:rPr>
        <w:t>IMPORTANT NOTE:</w:t>
      </w:r>
      <w:r>
        <w:rPr>
          <w:rFonts w:ascii="Verdana" w:hAnsi="Verdana"/>
          <w:i/>
          <w:sz w:val="24"/>
          <w:szCs w:val="24"/>
          <w:u w:val="single"/>
        </w:rPr>
        <w:t xml:space="preserve"> </w:t>
      </w:r>
      <w:r w:rsidRPr="003277C8">
        <w:rPr>
          <w:rFonts w:ascii="Verdana" w:hAnsi="Verdana"/>
          <w:i/>
          <w:sz w:val="24"/>
          <w:szCs w:val="24"/>
          <w:u w:val="single"/>
        </w:rPr>
        <w:t xml:space="preserve">Under </w:t>
      </w:r>
      <w:r>
        <w:rPr>
          <w:rFonts w:ascii="Verdana" w:hAnsi="Verdana"/>
          <w:i/>
          <w:sz w:val="24"/>
          <w:szCs w:val="24"/>
          <w:u w:val="single"/>
        </w:rPr>
        <w:t>a negotiation credit – whether it be sight or usance, the draft, if called for, must be required to be drawn on the bank other than the nominated bank, i.e. issuing bank or first confirming bank if any.</w:t>
      </w:r>
      <w:r w:rsidRPr="003277C8">
        <w:rPr>
          <w:rFonts w:ascii="Verdana" w:hAnsi="Verdana"/>
          <w:i/>
          <w:sz w:val="24"/>
          <w:szCs w:val="24"/>
          <w:u w:val="single"/>
        </w:rPr>
        <w:t xml:space="preserve"> </w:t>
      </w:r>
    </w:p>
    <w:p w:rsidR="003277C8" w:rsidRDefault="003277C8" w:rsidP="00AB10B4">
      <w:pPr>
        <w:rPr>
          <w:rFonts w:ascii="Verdana" w:hAnsi="Verdana"/>
          <w:b/>
          <w:sz w:val="20"/>
          <w:szCs w:val="20"/>
        </w:rPr>
      </w:pPr>
    </w:p>
    <w:p w:rsidR="00AB10B4" w:rsidRPr="00E07CDE" w:rsidRDefault="00AB10B4" w:rsidP="00AB10B4">
      <w:pPr>
        <w:rPr>
          <w:rFonts w:ascii="Verdana" w:hAnsi="Verdana"/>
          <w:b/>
          <w:sz w:val="28"/>
          <w:szCs w:val="28"/>
        </w:rPr>
      </w:pPr>
      <w:r>
        <w:rPr>
          <w:rFonts w:ascii="Verdana" w:hAnsi="Verdana"/>
          <w:b/>
          <w:sz w:val="20"/>
          <w:szCs w:val="20"/>
        </w:rPr>
        <w:t>DEFERRED PAYMENT AND ACCEPTANCE CREDITS:</w:t>
      </w:r>
    </w:p>
    <w:p w:rsidR="00AB10B4" w:rsidRDefault="003277C8" w:rsidP="00AB10B4">
      <w:pPr>
        <w:jc w:val="both"/>
        <w:rPr>
          <w:rFonts w:ascii="Verdana" w:hAnsi="Verdana"/>
          <w:sz w:val="24"/>
          <w:szCs w:val="24"/>
        </w:rPr>
      </w:pPr>
      <w:r>
        <w:rPr>
          <w:rFonts w:ascii="Verdana" w:hAnsi="Verdana"/>
          <w:sz w:val="24"/>
          <w:szCs w:val="24"/>
        </w:rPr>
        <w:t>Under sub-article 12 (a) of UCP600 we are allowed to incur a deferred payme</w:t>
      </w:r>
      <w:r w:rsidR="009D3DF6">
        <w:rPr>
          <w:rFonts w:ascii="Verdana" w:hAnsi="Verdana"/>
          <w:sz w:val="24"/>
          <w:szCs w:val="24"/>
        </w:rPr>
        <w:t>n</w:t>
      </w:r>
      <w:r>
        <w:rPr>
          <w:rFonts w:ascii="Verdana" w:hAnsi="Verdana"/>
          <w:sz w:val="24"/>
          <w:szCs w:val="24"/>
        </w:rPr>
        <w:t>t undertaking or accept the draft drawn by the beneficiary and under s</w:t>
      </w:r>
      <w:r w:rsidR="00AB10B4">
        <w:rPr>
          <w:rFonts w:ascii="Verdana" w:hAnsi="Verdana"/>
          <w:sz w:val="24"/>
          <w:szCs w:val="24"/>
        </w:rPr>
        <w:t>ub-</w:t>
      </w:r>
      <w:r w:rsidR="00AB10B4" w:rsidRPr="0041174C">
        <w:rPr>
          <w:rFonts w:ascii="Verdana" w:hAnsi="Verdana"/>
          <w:sz w:val="24"/>
          <w:szCs w:val="24"/>
        </w:rPr>
        <w:t xml:space="preserve">Article </w:t>
      </w:r>
      <w:r w:rsidR="00AB10B4">
        <w:rPr>
          <w:rFonts w:ascii="Verdana" w:hAnsi="Verdana"/>
          <w:sz w:val="24"/>
          <w:szCs w:val="24"/>
        </w:rPr>
        <w:t>12 (b)</w:t>
      </w:r>
      <w:r>
        <w:rPr>
          <w:rFonts w:ascii="Verdana" w:hAnsi="Verdana"/>
          <w:sz w:val="24"/>
          <w:szCs w:val="24"/>
        </w:rPr>
        <w:t xml:space="preserve"> we are</w:t>
      </w:r>
      <w:r w:rsidR="00AB10B4">
        <w:rPr>
          <w:rFonts w:ascii="Verdana" w:hAnsi="Verdana"/>
          <w:sz w:val="24"/>
          <w:szCs w:val="24"/>
        </w:rPr>
        <w:t xml:space="preserve"> authorised to prepay and purchase  (discount) </w:t>
      </w:r>
      <w:r>
        <w:rPr>
          <w:rFonts w:ascii="Verdana" w:hAnsi="Verdana"/>
          <w:sz w:val="24"/>
          <w:szCs w:val="24"/>
        </w:rPr>
        <w:t xml:space="preserve">our </w:t>
      </w:r>
      <w:r w:rsidR="00AB10B4">
        <w:rPr>
          <w:rFonts w:ascii="Verdana" w:hAnsi="Verdana"/>
          <w:sz w:val="24"/>
          <w:szCs w:val="24"/>
        </w:rPr>
        <w:t xml:space="preserve">deferred payment undertaking </w:t>
      </w:r>
      <w:r>
        <w:rPr>
          <w:rFonts w:ascii="Verdana" w:hAnsi="Verdana"/>
          <w:sz w:val="24"/>
          <w:szCs w:val="24"/>
        </w:rPr>
        <w:t xml:space="preserve">or </w:t>
      </w:r>
      <w:r w:rsidR="00AB10B4">
        <w:rPr>
          <w:rFonts w:ascii="Verdana" w:hAnsi="Verdana"/>
          <w:sz w:val="24"/>
          <w:szCs w:val="24"/>
        </w:rPr>
        <w:t xml:space="preserve">acceptance but </w:t>
      </w:r>
      <w:r>
        <w:rPr>
          <w:rFonts w:ascii="Verdana" w:hAnsi="Verdana"/>
          <w:sz w:val="24"/>
          <w:szCs w:val="24"/>
        </w:rPr>
        <w:t>are</w:t>
      </w:r>
      <w:r w:rsidR="00AB10B4">
        <w:rPr>
          <w:rFonts w:ascii="Verdana" w:hAnsi="Verdana"/>
          <w:sz w:val="24"/>
          <w:szCs w:val="24"/>
        </w:rPr>
        <w:t xml:space="preserve"> not obliged to do so, i.e. we retain the right not to discount but in any case </w:t>
      </w:r>
      <w:r>
        <w:rPr>
          <w:rFonts w:ascii="Verdana" w:hAnsi="Verdana"/>
          <w:sz w:val="24"/>
          <w:szCs w:val="24"/>
        </w:rPr>
        <w:t xml:space="preserve">ae </w:t>
      </w:r>
      <w:r w:rsidR="00AB10B4">
        <w:rPr>
          <w:rFonts w:ascii="Verdana" w:hAnsi="Verdana"/>
          <w:sz w:val="24"/>
          <w:szCs w:val="24"/>
        </w:rPr>
        <w:t xml:space="preserve">obliged to pay at maturity when we </w:t>
      </w:r>
      <w:r>
        <w:rPr>
          <w:rFonts w:ascii="Verdana" w:hAnsi="Verdana"/>
          <w:sz w:val="24"/>
          <w:szCs w:val="24"/>
        </w:rPr>
        <w:t>have incurred a deferred payment undertaking or accept the draft</w:t>
      </w:r>
      <w:r w:rsidR="00AB10B4">
        <w:rPr>
          <w:rFonts w:ascii="Verdana" w:hAnsi="Verdana"/>
          <w:sz w:val="24"/>
          <w:szCs w:val="24"/>
        </w:rPr>
        <w:t xml:space="preserve">. </w:t>
      </w:r>
    </w:p>
    <w:p w:rsidR="003277C8" w:rsidRDefault="00AB10B4" w:rsidP="003277C8">
      <w:pPr>
        <w:jc w:val="both"/>
        <w:rPr>
          <w:rFonts w:ascii="Verdana" w:hAnsi="Verdana"/>
          <w:sz w:val="24"/>
          <w:szCs w:val="24"/>
        </w:rPr>
      </w:pPr>
      <w:r>
        <w:rPr>
          <w:rFonts w:ascii="Verdana" w:hAnsi="Verdana"/>
          <w:sz w:val="24"/>
          <w:szCs w:val="24"/>
        </w:rPr>
        <w:t>Therefore</w:t>
      </w:r>
      <w:r w:rsidR="003277C8">
        <w:rPr>
          <w:rFonts w:ascii="Verdana" w:hAnsi="Verdana"/>
          <w:sz w:val="24"/>
          <w:szCs w:val="24"/>
        </w:rPr>
        <w:t>, irrespective of the documents are sent to the issuing bank under reserve, on approval, as presented etc we are able to discount the drafts and/or documents AFTER ACCEPTANCE OF THE DOCUMENTS BY THE ISSUING BANK in the following circumstances:</w:t>
      </w:r>
    </w:p>
    <w:p w:rsidR="004E2A40" w:rsidRDefault="00AB10B4" w:rsidP="004E2A40">
      <w:pPr>
        <w:pStyle w:val="ListeParagraf"/>
        <w:numPr>
          <w:ilvl w:val="0"/>
          <w:numId w:val="9"/>
        </w:numPr>
        <w:jc w:val="both"/>
        <w:rPr>
          <w:rFonts w:ascii="Verdana" w:hAnsi="Verdana"/>
          <w:sz w:val="24"/>
          <w:szCs w:val="24"/>
        </w:rPr>
      </w:pPr>
      <w:r w:rsidRPr="004E2A40">
        <w:rPr>
          <w:rFonts w:ascii="Verdana" w:hAnsi="Verdana"/>
          <w:sz w:val="24"/>
          <w:szCs w:val="24"/>
        </w:rPr>
        <w:t>Incur a deferred payment undertaking or accept the draft as the case may be– in which case our “deferred payment undertaking acceptance of draft letter” must be signed and handed over to the beneficiary and non-cash risk must be recorded against the issuing bank -  and pay at the maturity date or discount and pay the beneficiary before the maturity date according to our choice and the needs of the beneficiary, (Note: In this case, there is no need to have an authorisation message from the issuing bank to discount.)</w:t>
      </w:r>
    </w:p>
    <w:p w:rsidR="004E2A40" w:rsidRDefault="004E2A40" w:rsidP="004E2A40">
      <w:pPr>
        <w:pStyle w:val="ListeParagraf"/>
        <w:numPr>
          <w:ilvl w:val="0"/>
          <w:numId w:val="9"/>
        </w:numPr>
        <w:jc w:val="both"/>
        <w:rPr>
          <w:rFonts w:ascii="Verdana" w:hAnsi="Verdana"/>
          <w:sz w:val="24"/>
          <w:szCs w:val="24"/>
        </w:rPr>
      </w:pPr>
      <w:r>
        <w:rPr>
          <w:rFonts w:ascii="Verdana" w:hAnsi="Verdana"/>
          <w:sz w:val="24"/>
          <w:szCs w:val="24"/>
        </w:rPr>
        <w:t>Request the issuing bank to auth</w:t>
      </w:r>
      <w:r w:rsidR="009D3DF6">
        <w:rPr>
          <w:rFonts w:ascii="Verdana" w:hAnsi="Verdana"/>
          <w:sz w:val="24"/>
          <w:szCs w:val="24"/>
        </w:rPr>
        <w:t>o</w:t>
      </w:r>
      <w:r>
        <w:rPr>
          <w:rFonts w:ascii="Verdana" w:hAnsi="Verdana"/>
          <w:sz w:val="24"/>
          <w:szCs w:val="24"/>
        </w:rPr>
        <w:t xml:space="preserve">rise us to discount and if it gives, discount and pay the beneficiary before the maturity date without the need to reinstate confirmation obligation. </w:t>
      </w:r>
    </w:p>
    <w:p w:rsidR="00AB10B4" w:rsidRDefault="00AB10B4" w:rsidP="00AB10B4">
      <w:pPr>
        <w:pStyle w:val="ListeParagraf"/>
        <w:ind w:left="1080"/>
        <w:jc w:val="both"/>
        <w:rPr>
          <w:rFonts w:ascii="Verdana" w:hAnsi="Verdana"/>
          <w:sz w:val="24"/>
          <w:szCs w:val="24"/>
        </w:rPr>
      </w:pPr>
    </w:p>
    <w:p w:rsidR="00DD7447" w:rsidRDefault="00DD7447" w:rsidP="00DD7447">
      <w:pPr>
        <w:pStyle w:val="ListeParagraf"/>
        <w:ind w:left="1080"/>
        <w:jc w:val="both"/>
        <w:rPr>
          <w:rFonts w:ascii="Verdana" w:hAnsi="Verdana"/>
          <w:sz w:val="24"/>
          <w:szCs w:val="24"/>
        </w:rPr>
      </w:pPr>
    </w:p>
    <w:p w:rsidR="003277C8" w:rsidRPr="003277C8" w:rsidRDefault="003277C8" w:rsidP="003277C8">
      <w:pPr>
        <w:jc w:val="both"/>
        <w:rPr>
          <w:rFonts w:ascii="Verdana" w:hAnsi="Verdana"/>
          <w:i/>
          <w:sz w:val="24"/>
          <w:szCs w:val="24"/>
          <w:u w:val="single"/>
        </w:rPr>
      </w:pPr>
      <w:r w:rsidRPr="00936529">
        <w:rPr>
          <w:rFonts w:ascii="Verdana" w:hAnsi="Verdana"/>
          <w:i/>
          <w:sz w:val="24"/>
          <w:szCs w:val="24"/>
          <w:u w:val="single"/>
        </w:rPr>
        <w:t>IMPORTANT NOTE:</w:t>
      </w:r>
      <w:r>
        <w:rPr>
          <w:rFonts w:ascii="Verdana" w:hAnsi="Verdana"/>
          <w:i/>
          <w:sz w:val="24"/>
          <w:szCs w:val="24"/>
          <w:u w:val="single"/>
        </w:rPr>
        <w:t xml:space="preserve"> </w:t>
      </w:r>
      <w:r w:rsidRPr="003277C8">
        <w:rPr>
          <w:rFonts w:ascii="Verdana" w:hAnsi="Verdana"/>
          <w:i/>
          <w:sz w:val="24"/>
          <w:szCs w:val="24"/>
          <w:u w:val="single"/>
        </w:rPr>
        <w:t xml:space="preserve">Under acceptance credits and where we are the nominated bank the usance draft should be drawn on us, therefore it should be held on our file and not to be sent to the issuing bank along with the documents. </w:t>
      </w:r>
    </w:p>
    <w:p w:rsidR="00DD7447" w:rsidRDefault="00DD7447" w:rsidP="00DD7447">
      <w:pPr>
        <w:pStyle w:val="ListeParagraf"/>
        <w:ind w:left="1080"/>
        <w:jc w:val="both"/>
        <w:rPr>
          <w:rFonts w:ascii="Verdana" w:hAnsi="Verdana"/>
          <w:sz w:val="24"/>
          <w:szCs w:val="24"/>
        </w:rPr>
      </w:pPr>
    </w:p>
    <w:sectPr w:rsidR="00DD7447" w:rsidSect="000A4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3955"/>
    <w:multiLevelType w:val="hybridMultilevel"/>
    <w:tmpl w:val="255EEB0E"/>
    <w:lvl w:ilvl="0" w:tplc="53AE9A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9A4618B"/>
    <w:multiLevelType w:val="hybridMultilevel"/>
    <w:tmpl w:val="14406084"/>
    <w:lvl w:ilvl="0" w:tplc="0EBCB61E">
      <w:start w:val="2"/>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5300D9"/>
    <w:multiLevelType w:val="hybridMultilevel"/>
    <w:tmpl w:val="A260AC6A"/>
    <w:lvl w:ilvl="0" w:tplc="64B279F2">
      <w:start w:val="1"/>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E17BF0"/>
    <w:multiLevelType w:val="hybridMultilevel"/>
    <w:tmpl w:val="EA1CBCF4"/>
    <w:lvl w:ilvl="0" w:tplc="987EAE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3365E8"/>
    <w:multiLevelType w:val="hybridMultilevel"/>
    <w:tmpl w:val="C15EE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70F504C"/>
    <w:multiLevelType w:val="hybridMultilevel"/>
    <w:tmpl w:val="934089EA"/>
    <w:lvl w:ilvl="0" w:tplc="177430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D977DF"/>
    <w:multiLevelType w:val="hybridMultilevel"/>
    <w:tmpl w:val="C2B2A396"/>
    <w:lvl w:ilvl="0" w:tplc="B0F4F66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FD6F10"/>
    <w:multiLevelType w:val="hybridMultilevel"/>
    <w:tmpl w:val="14C2A6AE"/>
    <w:lvl w:ilvl="0" w:tplc="A4F26F02">
      <w:start w:val="1"/>
      <w:numFmt w:val="decimal"/>
      <w:lvlText w:val="%1-"/>
      <w:lvlJc w:val="left"/>
      <w:pPr>
        <w:ind w:left="1155" w:hanging="43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5E80FEE"/>
    <w:multiLevelType w:val="hybridMultilevel"/>
    <w:tmpl w:val="96B62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4"/>
  </w:num>
  <w:num w:numId="5">
    <w:abstractNumId w:val="0"/>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76227"/>
    <w:rsid w:val="00080763"/>
    <w:rsid w:val="000A42A4"/>
    <w:rsid w:val="00100826"/>
    <w:rsid w:val="001800DC"/>
    <w:rsid w:val="001809E2"/>
    <w:rsid w:val="003277C8"/>
    <w:rsid w:val="00370921"/>
    <w:rsid w:val="00371F57"/>
    <w:rsid w:val="00386307"/>
    <w:rsid w:val="0041174C"/>
    <w:rsid w:val="00415C98"/>
    <w:rsid w:val="00495447"/>
    <w:rsid w:val="00497613"/>
    <w:rsid w:val="004E2A40"/>
    <w:rsid w:val="00503E4F"/>
    <w:rsid w:val="005E1483"/>
    <w:rsid w:val="0061173A"/>
    <w:rsid w:val="006E5EA0"/>
    <w:rsid w:val="00795308"/>
    <w:rsid w:val="007B1DCB"/>
    <w:rsid w:val="007C5E70"/>
    <w:rsid w:val="007E67DE"/>
    <w:rsid w:val="008105E6"/>
    <w:rsid w:val="00852F9D"/>
    <w:rsid w:val="0090241E"/>
    <w:rsid w:val="00936529"/>
    <w:rsid w:val="00976227"/>
    <w:rsid w:val="009921F7"/>
    <w:rsid w:val="00997946"/>
    <w:rsid w:val="009D3DF6"/>
    <w:rsid w:val="009D73EE"/>
    <w:rsid w:val="00A23446"/>
    <w:rsid w:val="00A422CD"/>
    <w:rsid w:val="00A47CAA"/>
    <w:rsid w:val="00A750BC"/>
    <w:rsid w:val="00AB10B4"/>
    <w:rsid w:val="00AD5CED"/>
    <w:rsid w:val="00B659F5"/>
    <w:rsid w:val="00BA5FB4"/>
    <w:rsid w:val="00C24001"/>
    <w:rsid w:val="00C530D9"/>
    <w:rsid w:val="00CE425F"/>
    <w:rsid w:val="00D45C21"/>
    <w:rsid w:val="00D57213"/>
    <w:rsid w:val="00D67B86"/>
    <w:rsid w:val="00DC548F"/>
    <w:rsid w:val="00DD7447"/>
    <w:rsid w:val="00E07CDE"/>
    <w:rsid w:val="00E96FF4"/>
    <w:rsid w:val="00F150A5"/>
    <w:rsid w:val="00F81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2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174C"/>
    <w:pPr>
      <w:ind w:left="720"/>
      <w:contextualSpacing/>
    </w:pPr>
  </w:style>
  <w:style w:type="paragraph" w:styleId="BalonMetni">
    <w:name w:val="Balloon Text"/>
    <w:basedOn w:val="Normal"/>
    <w:link w:val="BalonMetniChar"/>
    <w:uiPriority w:val="99"/>
    <w:semiHidden/>
    <w:unhideWhenUsed/>
    <w:rsid w:val="000807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0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174C"/>
    <w:pPr>
      <w:ind w:left="720"/>
      <w:contextualSpacing/>
    </w:pPr>
  </w:style>
  <w:style w:type="paragraph" w:styleId="BalonMetni">
    <w:name w:val="Balloon Text"/>
    <w:basedOn w:val="Normal"/>
    <w:link w:val="BalonMetniChar"/>
    <w:uiPriority w:val="99"/>
    <w:semiHidden/>
    <w:unhideWhenUsed/>
    <w:rsid w:val="00080763"/>
    <w:pPr>
      <w:spacing w:after="0" w:line="240" w:lineRule="auto"/>
    </w:pPr>
    <w:rPr>
      <w:rFonts w:ascii="Tahoma" w:hAnsi="Tahoma" w:cs="Tahoma"/>
      <w:sz w:val="16"/>
      <w:szCs w:val="16"/>
    </w:rPr>
  </w:style>
  <w:style w:type="character" w:customStyle="1" w:styleId="BalonMetniChar">
    <w:name w:val="Balloon Text Char"/>
    <w:basedOn w:val="VarsaylanParagrafYazTipi"/>
    <w:link w:val="BalonMetni"/>
    <w:uiPriority w:val="99"/>
    <w:semiHidden/>
    <w:rsid w:val="00080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Titanic Hotels</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Erdem</dc:creator>
  <cp:lastModifiedBy>Windows Kullanıcısı</cp:lastModifiedBy>
  <cp:revision>3</cp:revision>
  <cp:lastPrinted>2012-07-03T12:13:00Z</cp:lastPrinted>
  <dcterms:created xsi:type="dcterms:W3CDTF">2013-07-09T17:16:00Z</dcterms:created>
  <dcterms:modified xsi:type="dcterms:W3CDTF">2019-09-14T19:07:00Z</dcterms:modified>
</cp:coreProperties>
</file>